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F01DA" w14:textId="6A34178A" w:rsidR="00946882" w:rsidRPr="00D71C25" w:rsidRDefault="00CA30A6" w:rsidP="00CA30A6">
      <w:pPr>
        <w:jc w:val="center"/>
        <w:rPr>
          <w:rFonts w:ascii="Century Gothic" w:hAnsi="Century Gothic"/>
          <w:b/>
          <w:color w:val="4472C4" w:themeColor="accent5"/>
          <w:sz w:val="32"/>
          <w:u w:val="single"/>
        </w:rPr>
      </w:pPr>
      <w:bookmarkStart w:id="0" w:name="_GoBack"/>
      <w:bookmarkEnd w:id="0"/>
      <w:r w:rsidRPr="00D71C25">
        <w:rPr>
          <w:rFonts w:ascii="Century Gothic" w:hAnsi="Century Gothic"/>
          <w:b/>
          <w:noProof/>
          <w:color w:val="4472C4" w:themeColor="accent5"/>
          <w:sz w:val="32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2446E869" wp14:editId="710DB66C">
            <wp:simplePos x="0" y="0"/>
            <wp:positionH relativeFrom="column">
              <wp:posOffset>4982845</wp:posOffset>
            </wp:positionH>
            <wp:positionV relativeFrom="paragraph">
              <wp:posOffset>-73660</wp:posOffset>
            </wp:positionV>
            <wp:extent cx="856259" cy="77152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bertÔÇôMilesÔÇôInfants_LOGO_(Col)_[NoÔÇôbackground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259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1C25">
        <w:rPr>
          <w:rFonts w:ascii="Century Gothic" w:hAnsi="Century Gothic"/>
          <w:b/>
          <w:color w:val="4472C4" w:themeColor="accent5"/>
          <w:sz w:val="32"/>
          <w:u w:val="single"/>
        </w:rPr>
        <w:t>Pupil P</w:t>
      </w:r>
      <w:r w:rsidR="00EB6659" w:rsidRPr="00D71C25">
        <w:rPr>
          <w:rFonts w:ascii="Century Gothic" w:hAnsi="Century Gothic"/>
          <w:b/>
          <w:color w:val="4472C4" w:themeColor="accent5"/>
          <w:sz w:val="32"/>
          <w:u w:val="single"/>
        </w:rPr>
        <w:t>remium strategy statement</w:t>
      </w:r>
    </w:p>
    <w:p w14:paraId="1F86BAD9" w14:textId="77777777" w:rsidR="00EB6659" w:rsidRPr="00D71C25" w:rsidRDefault="00EB6659">
      <w:pPr>
        <w:rPr>
          <w:rFonts w:ascii="Century Gothic" w:hAnsi="Century Gothic"/>
          <w:color w:val="4472C4" w:themeColor="accent5"/>
        </w:rPr>
      </w:pPr>
    </w:p>
    <w:p w14:paraId="0EBAE895" w14:textId="77777777" w:rsidR="00EB6659" w:rsidRPr="00D71C25" w:rsidRDefault="00EB6659">
      <w:pPr>
        <w:rPr>
          <w:rFonts w:ascii="Century Gothic" w:hAnsi="Century Gothic"/>
          <w:b/>
          <w:color w:val="4472C4" w:themeColor="accent5"/>
          <w:sz w:val="24"/>
        </w:rPr>
      </w:pPr>
      <w:r w:rsidRPr="00D71C25">
        <w:rPr>
          <w:rFonts w:ascii="Century Gothic" w:hAnsi="Century Gothic"/>
          <w:b/>
          <w:color w:val="4472C4" w:themeColor="accent5"/>
          <w:sz w:val="24"/>
        </w:rPr>
        <w:t>School overview.</w:t>
      </w:r>
    </w:p>
    <w:tbl>
      <w:tblPr>
        <w:tblW w:w="99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5"/>
        <w:gridCol w:w="5103"/>
      </w:tblGrid>
      <w:tr w:rsidR="00EB6659" w:rsidRPr="00D71C25" w14:paraId="356C7910" w14:textId="77777777" w:rsidTr="00D21C24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95620" w14:textId="77777777" w:rsidR="00EB6659" w:rsidRPr="00D71C25" w:rsidRDefault="00EB6659" w:rsidP="00454D72">
            <w:pPr>
              <w:pStyle w:val="TableRow"/>
              <w:rPr>
                <w:rFonts w:ascii="Century Gothic" w:hAnsi="Century Gothic"/>
                <w:b/>
                <w:sz w:val="22"/>
                <w:szCs w:val="22"/>
              </w:rPr>
            </w:pPr>
            <w:r w:rsidRPr="00D71C25">
              <w:rPr>
                <w:rFonts w:ascii="Century Gothic" w:hAnsi="Century Gothic"/>
                <w:b/>
                <w:sz w:val="22"/>
                <w:szCs w:val="22"/>
              </w:rPr>
              <w:t>Metric</w:t>
            </w:r>
          </w:p>
        </w:tc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9D3BA" w14:textId="77777777" w:rsidR="00EB6659" w:rsidRPr="00D71C25" w:rsidRDefault="00EB6659" w:rsidP="00454D72">
            <w:pPr>
              <w:pStyle w:val="TableRow"/>
              <w:rPr>
                <w:rFonts w:ascii="Century Gothic" w:hAnsi="Century Gothic"/>
                <w:b/>
                <w:sz w:val="22"/>
                <w:szCs w:val="22"/>
              </w:rPr>
            </w:pPr>
            <w:r w:rsidRPr="00D71C25">
              <w:rPr>
                <w:rFonts w:ascii="Century Gothic" w:hAnsi="Century Gothic"/>
                <w:b/>
                <w:sz w:val="22"/>
                <w:szCs w:val="22"/>
              </w:rPr>
              <w:t>Data</w:t>
            </w:r>
          </w:p>
        </w:tc>
      </w:tr>
      <w:tr w:rsidR="00EB6659" w:rsidRPr="00D71C25" w14:paraId="2C3B385D" w14:textId="77777777" w:rsidTr="00D21C24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D2345" w14:textId="77777777" w:rsidR="00EB6659" w:rsidRPr="00D71C25" w:rsidRDefault="00EB6659" w:rsidP="00454D72">
            <w:pPr>
              <w:pStyle w:val="TableRow"/>
              <w:ind w:left="0"/>
              <w:rPr>
                <w:rFonts w:ascii="Century Gothic" w:hAnsi="Century Gothic"/>
                <w:sz w:val="22"/>
                <w:szCs w:val="22"/>
              </w:rPr>
            </w:pPr>
            <w:r w:rsidRPr="00D71C25">
              <w:rPr>
                <w:rFonts w:ascii="Century Gothic" w:hAnsi="Century Gothic"/>
                <w:sz w:val="22"/>
                <w:szCs w:val="22"/>
              </w:rPr>
              <w:t xml:space="preserve"> School name</w:t>
            </w:r>
          </w:p>
        </w:tc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EDA57" w14:textId="77777777" w:rsidR="00EB6659" w:rsidRPr="00810C16" w:rsidRDefault="00EB6659" w:rsidP="00454D72">
            <w:pPr>
              <w:pStyle w:val="TableRow"/>
              <w:rPr>
                <w:rFonts w:ascii="Century Gothic" w:hAnsi="Century Gothic"/>
                <w:color w:val="auto"/>
              </w:rPr>
            </w:pPr>
            <w:r w:rsidRPr="00810C16">
              <w:rPr>
                <w:rStyle w:val="PlaceholderText"/>
                <w:rFonts w:ascii="Century Gothic" w:hAnsi="Century Gothic"/>
                <w:color w:val="auto"/>
              </w:rPr>
              <w:t>Robert Miles Infants</w:t>
            </w:r>
          </w:p>
        </w:tc>
      </w:tr>
      <w:tr w:rsidR="00EB6659" w:rsidRPr="00D71C25" w14:paraId="503C1F35" w14:textId="77777777" w:rsidTr="00D21C24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E0BE4" w14:textId="77777777" w:rsidR="00EB6659" w:rsidRPr="00D71C25" w:rsidRDefault="00EB6659" w:rsidP="00454D72">
            <w:pPr>
              <w:pStyle w:val="TableRow"/>
              <w:rPr>
                <w:rFonts w:ascii="Century Gothic" w:hAnsi="Century Gothic"/>
                <w:sz w:val="22"/>
                <w:szCs w:val="22"/>
              </w:rPr>
            </w:pPr>
            <w:r w:rsidRPr="00D71C25">
              <w:rPr>
                <w:rFonts w:ascii="Century Gothic" w:hAnsi="Century Gothic"/>
                <w:sz w:val="22"/>
                <w:szCs w:val="22"/>
              </w:rPr>
              <w:t>Pupils in school</w:t>
            </w:r>
          </w:p>
        </w:tc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B2E4E" w14:textId="57BCD802" w:rsidR="00EB6659" w:rsidRPr="00810C16" w:rsidRDefault="00D70BD2" w:rsidP="00454D72">
            <w:pPr>
              <w:pStyle w:val="TableRow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147</w:t>
            </w:r>
          </w:p>
        </w:tc>
      </w:tr>
      <w:tr w:rsidR="00EB6659" w:rsidRPr="00D71C25" w14:paraId="4F6ACB43" w14:textId="77777777" w:rsidTr="00D21C24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608ED" w14:textId="77777777" w:rsidR="00EB6659" w:rsidRPr="00D71C25" w:rsidRDefault="00EB6659" w:rsidP="00454D72">
            <w:pPr>
              <w:pStyle w:val="TableRow"/>
              <w:rPr>
                <w:rFonts w:ascii="Century Gothic" w:hAnsi="Century Gothic"/>
                <w:sz w:val="22"/>
                <w:szCs w:val="22"/>
              </w:rPr>
            </w:pPr>
            <w:r w:rsidRPr="00D71C25">
              <w:rPr>
                <w:rFonts w:ascii="Century Gothic" w:hAnsi="Century Gothic"/>
                <w:sz w:val="22"/>
                <w:szCs w:val="22"/>
              </w:rPr>
              <w:t>Proportion of disadvantaged pupils</w:t>
            </w:r>
          </w:p>
        </w:tc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12951" w14:textId="11FED1F5" w:rsidR="00EB6659" w:rsidRPr="00810C16" w:rsidRDefault="00D70BD2" w:rsidP="00454D72">
            <w:pPr>
              <w:pStyle w:val="TableRow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22/147 15%</w:t>
            </w:r>
          </w:p>
        </w:tc>
      </w:tr>
      <w:tr w:rsidR="00EB6659" w:rsidRPr="00D71C25" w14:paraId="1D9098AE" w14:textId="77777777" w:rsidTr="00D21C24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4A414" w14:textId="77777777" w:rsidR="00EB6659" w:rsidRPr="006D0E25" w:rsidRDefault="00EB6659" w:rsidP="00454D72">
            <w:pPr>
              <w:pStyle w:val="TableRow"/>
              <w:rPr>
                <w:rFonts w:ascii="Century Gothic" w:hAnsi="Century Gothic"/>
                <w:sz w:val="22"/>
                <w:szCs w:val="22"/>
              </w:rPr>
            </w:pPr>
            <w:r w:rsidRPr="006D0E25">
              <w:rPr>
                <w:rFonts w:ascii="Century Gothic" w:hAnsi="Century Gothic"/>
                <w:sz w:val="22"/>
                <w:szCs w:val="22"/>
              </w:rPr>
              <w:t>Pupil premium allocation this academic year</w:t>
            </w:r>
          </w:p>
        </w:tc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76BD6" w14:textId="14DBC921" w:rsidR="00EB6659" w:rsidRPr="006D0E25" w:rsidRDefault="00B4601C" w:rsidP="00454D72">
            <w:pPr>
              <w:pStyle w:val="TableRow"/>
              <w:rPr>
                <w:rFonts w:ascii="Century Gothic" w:hAnsi="Century Gothic"/>
                <w:color w:val="auto"/>
              </w:rPr>
            </w:pPr>
            <w:r w:rsidRPr="006D0E25">
              <w:rPr>
                <w:rFonts w:ascii="Century Gothic" w:hAnsi="Century Gothic"/>
                <w:color w:val="auto"/>
              </w:rPr>
              <w:t>£</w:t>
            </w:r>
            <w:r w:rsidR="006D0E25" w:rsidRPr="006D0E25">
              <w:rPr>
                <w:rFonts w:ascii="Century Gothic" w:hAnsi="Century Gothic"/>
                <w:color w:val="auto"/>
              </w:rPr>
              <w:t>30,</w:t>
            </w:r>
            <w:r w:rsidR="006D0E25">
              <w:rPr>
                <w:rFonts w:ascii="Century Gothic" w:hAnsi="Century Gothic"/>
                <w:color w:val="auto"/>
              </w:rPr>
              <w:t>935</w:t>
            </w:r>
          </w:p>
        </w:tc>
      </w:tr>
      <w:tr w:rsidR="00EB6659" w:rsidRPr="00D71C25" w14:paraId="6A9719EE" w14:textId="77777777" w:rsidTr="00D21C24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E1DEF" w14:textId="77777777" w:rsidR="00EB6659" w:rsidRPr="00D71C25" w:rsidRDefault="00EB6659" w:rsidP="00454D72">
            <w:pPr>
              <w:pStyle w:val="TableRow"/>
              <w:rPr>
                <w:rFonts w:ascii="Century Gothic" w:hAnsi="Century Gothic"/>
                <w:sz w:val="22"/>
                <w:szCs w:val="22"/>
              </w:rPr>
            </w:pPr>
            <w:r w:rsidRPr="00D71C25">
              <w:rPr>
                <w:rFonts w:ascii="Century Gothic" w:hAnsi="Century Gothic"/>
                <w:sz w:val="22"/>
                <w:szCs w:val="22"/>
              </w:rPr>
              <w:t>Academic year or years covered by statement</w:t>
            </w:r>
          </w:p>
        </w:tc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F2F52" w14:textId="08001A50" w:rsidR="00EB6659" w:rsidRPr="00810C16" w:rsidRDefault="00EB6659" w:rsidP="00454D72">
            <w:pPr>
              <w:pStyle w:val="TableRow"/>
              <w:rPr>
                <w:rFonts w:ascii="Century Gothic" w:hAnsi="Century Gothic"/>
                <w:color w:val="auto"/>
              </w:rPr>
            </w:pPr>
            <w:r w:rsidRPr="00810C16">
              <w:rPr>
                <w:rFonts w:ascii="Century Gothic" w:hAnsi="Century Gothic"/>
                <w:color w:val="auto"/>
              </w:rPr>
              <w:t>20</w:t>
            </w:r>
            <w:r w:rsidR="00D70BD2">
              <w:rPr>
                <w:rFonts w:ascii="Century Gothic" w:hAnsi="Century Gothic"/>
                <w:color w:val="auto"/>
              </w:rPr>
              <w:t>21-2022</w:t>
            </w:r>
          </w:p>
        </w:tc>
      </w:tr>
      <w:tr w:rsidR="00EB6659" w:rsidRPr="00D71C25" w14:paraId="31561716" w14:textId="77777777" w:rsidTr="00D21C24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AA1B1" w14:textId="77777777" w:rsidR="00EB6659" w:rsidRPr="00D71C25" w:rsidRDefault="00EB6659" w:rsidP="00454D72">
            <w:pPr>
              <w:pStyle w:val="TableRow"/>
              <w:rPr>
                <w:rFonts w:ascii="Century Gothic" w:hAnsi="Century Gothic"/>
                <w:sz w:val="22"/>
                <w:szCs w:val="22"/>
              </w:rPr>
            </w:pPr>
            <w:r w:rsidRPr="00D71C25">
              <w:rPr>
                <w:rFonts w:ascii="Century Gothic" w:hAnsi="Century Gothic"/>
                <w:sz w:val="22"/>
                <w:szCs w:val="22"/>
              </w:rPr>
              <w:t>Publish date</w:t>
            </w:r>
          </w:p>
        </w:tc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9E22A" w14:textId="306D9C2D" w:rsidR="00EB6659" w:rsidRPr="00810C16" w:rsidRDefault="00D70BD2" w:rsidP="00454D72">
            <w:pPr>
              <w:pStyle w:val="TableRow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October</w:t>
            </w:r>
            <w:r w:rsidR="00EB6659" w:rsidRPr="00810C16">
              <w:rPr>
                <w:rFonts w:ascii="Century Gothic" w:hAnsi="Century Gothic"/>
                <w:color w:val="auto"/>
              </w:rPr>
              <w:t xml:space="preserve"> 202</w:t>
            </w:r>
            <w:r>
              <w:rPr>
                <w:rFonts w:ascii="Century Gothic" w:hAnsi="Century Gothic"/>
                <w:color w:val="auto"/>
              </w:rPr>
              <w:t>1</w:t>
            </w:r>
          </w:p>
        </w:tc>
      </w:tr>
      <w:tr w:rsidR="00EB6659" w:rsidRPr="00D71C25" w14:paraId="7A93B2CF" w14:textId="77777777" w:rsidTr="00D21C24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078D0" w14:textId="77777777" w:rsidR="00EB6659" w:rsidRPr="00D71C25" w:rsidRDefault="00EB6659" w:rsidP="00454D72">
            <w:pPr>
              <w:pStyle w:val="TableRow"/>
              <w:rPr>
                <w:rFonts w:ascii="Century Gothic" w:hAnsi="Century Gothic"/>
                <w:sz w:val="22"/>
                <w:szCs w:val="22"/>
              </w:rPr>
            </w:pPr>
            <w:r w:rsidRPr="00D71C25">
              <w:rPr>
                <w:rFonts w:ascii="Century Gothic" w:hAnsi="Century Gothic"/>
                <w:sz w:val="22"/>
                <w:szCs w:val="22"/>
              </w:rPr>
              <w:t>Review date</w:t>
            </w:r>
          </w:p>
        </w:tc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7AAE3" w14:textId="2C857F13" w:rsidR="00EB6659" w:rsidRPr="00810C16" w:rsidRDefault="00EB6659" w:rsidP="00454D72">
            <w:pPr>
              <w:pStyle w:val="TableRow"/>
              <w:rPr>
                <w:rFonts w:ascii="Century Gothic" w:hAnsi="Century Gothic"/>
                <w:color w:val="auto"/>
              </w:rPr>
            </w:pPr>
            <w:r w:rsidRPr="00810C16">
              <w:rPr>
                <w:rFonts w:ascii="Century Gothic" w:hAnsi="Century Gothic"/>
                <w:color w:val="auto"/>
              </w:rPr>
              <w:t>September 202</w:t>
            </w:r>
            <w:r w:rsidR="00D70BD2">
              <w:rPr>
                <w:rFonts w:ascii="Century Gothic" w:hAnsi="Century Gothic"/>
                <w:color w:val="auto"/>
              </w:rPr>
              <w:t>2</w:t>
            </w:r>
          </w:p>
        </w:tc>
      </w:tr>
      <w:tr w:rsidR="00EB6659" w:rsidRPr="00D71C25" w14:paraId="073A8F15" w14:textId="77777777" w:rsidTr="00D21C24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FA211" w14:textId="77777777" w:rsidR="00EB6659" w:rsidRPr="00D71C25" w:rsidRDefault="00EB6659" w:rsidP="00454D72">
            <w:pPr>
              <w:pStyle w:val="TableRow"/>
              <w:rPr>
                <w:rFonts w:ascii="Century Gothic" w:hAnsi="Century Gothic"/>
                <w:sz w:val="22"/>
                <w:szCs w:val="22"/>
              </w:rPr>
            </w:pPr>
            <w:r w:rsidRPr="00D71C25">
              <w:rPr>
                <w:rFonts w:ascii="Century Gothic" w:hAnsi="Century Gothic"/>
                <w:sz w:val="22"/>
                <w:szCs w:val="22"/>
              </w:rPr>
              <w:t>Statement authorised by</w:t>
            </w:r>
          </w:p>
        </w:tc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92B30" w14:textId="1A3BB4C7" w:rsidR="00EB6659" w:rsidRPr="00810C16" w:rsidRDefault="00D70BD2" w:rsidP="00454D72">
            <w:pPr>
              <w:pStyle w:val="TableRow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Mrs S Adams</w:t>
            </w:r>
          </w:p>
        </w:tc>
      </w:tr>
      <w:tr w:rsidR="00EB6659" w:rsidRPr="00D71C25" w14:paraId="4EA94D88" w14:textId="77777777" w:rsidTr="00D21C24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FC668" w14:textId="77777777" w:rsidR="00EB6659" w:rsidRPr="00D71C25" w:rsidRDefault="00EB6659" w:rsidP="00454D72">
            <w:pPr>
              <w:pStyle w:val="TableRow"/>
              <w:rPr>
                <w:rFonts w:ascii="Century Gothic" w:hAnsi="Century Gothic"/>
                <w:sz w:val="22"/>
                <w:szCs w:val="22"/>
              </w:rPr>
            </w:pPr>
            <w:r w:rsidRPr="00D71C25">
              <w:rPr>
                <w:rFonts w:ascii="Century Gothic" w:hAnsi="Century Gothic"/>
                <w:sz w:val="22"/>
                <w:szCs w:val="22"/>
              </w:rPr>
              <w:t>Pupil premium lead</w:t>
            </w:r>
          </w:p>
        </w:tc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B834F" w14:textId="515B43FA" w:rsidR="00EB6659" w:rsidRPr="00810C16" w:rsidRDefault="00D70BD2" w:rsidP="00454D72">
            <w:pPr>
              <w:pStyle w:val="TableRow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Mrs S Adams</w:t>
            </w:r>
          </w:p>
        </w:tc>
      </w:tr>
      <w:tr w:rsidR="00EB6659" w:rsidRPr="00D71C25" w14:paraId="15F68185" w14:textId="77777777" w:rsidTr="00D21C24"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04075" w14:textId="77777777" w:rsidR="00EB6659" w:rsidRPr="00D71C25" w:rsidRDefault="00EB6659" w:rsidP="00454D72">
            <w:pPr>
              <w:pStyle w:val="TableRow"/>
              <w:rPr>
                <w:rFonts w:ascii="Century Gothic" w:hAnsi="Century Gothic"/>
                <w:sz w:val="22"/>
                <w:szCs w:val="22"/>
              </w:rPr>
            </w:pPr>
            <w:r w:rsidRPr="00D71C25">
              <w:rPr>
                <w:rFonts w:ascii="Century Gothic" w:hAnsi="Century Gothic"/>
                <w:sz w:val="22"/>
                <w:szCs w:val="22"/>
              </w:rPr>
              <w:t>Governor lead</w:t>
            </w:r>
          </w:p>
        </w:tc>
        <w:tc>
          <w:tcPr>
            <w:tcW w:w="51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5B17B" w14:textId="0B2D466A" w:rsidR="00EB6659" w:rsidRPr="00810C16" w:rsidRDefault="00D70BD2" w:rsidP="00454D72">
            <w:pPr>
              <w:pStyle w:val="TableRow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Ms N Vaughan</w:t>
            </w:r>
          </w:p>
        </w:tc>
      </w:tr>
    </w:tbl>
    <w:p w14:paraId="2CD389E2" w14:textId="77777777" w:rsidR="00EB6659" w:rsidRPr="00D71C25" w:rsidRDefault="00EB6659">
      <w:pPr>
        <w:rPr>
          <w:rFonts w:ascii="Century Gothic" w:hAnsi="Century Gothic"/>
          <w:b/>
          <w:color w:val="4472C4" w:themeColor="accent5"/>
          <w:sz w:val="24"/>
        </w:rPr>
      </w:pPr>
    </w:p>
    <w:p w14:paraId="4A5D7047" w14:textId="2675B97D" w:rsidR="00EB6659" w:rsidRPr="00D71C25" w:rsidRDefault="00EB6659" w:rsidP="54FDA853">
      <w:pPr>
        <w:rPr>
          <w:rFonts w:ascii="Century Gothic" w:hAnsi="Century Gothic"/>
          <w:b/>
          <w:bCs/>
          <w:color w:val="4472C4" w:themeColor="accent5"/>
          <w:sz w:val="24"/>
          <w:szCs w:val="24"/>
        </w:rPr>
      </w:pPr>
      <w:r w:rsidRPr="54FDA853">
        <w:rPr>
          <w:rFonts w:ascii="Century Gothic" w:hAnsi="Century Gothic"/>
          <w:b/>
          <w:bCs/>
          <w:color w:val="4472C4" w:themeColor="accent5"/>
          <w:sz w:val="24"/>
          <w:szCs w:val="24"/>
        </w:rPr>
        <w:t>Disadvantaged pupil progress overview for last academic year.</w:t>
      </w:r>
      <w:r w:rsidR="00A3727D" w:rsidRPr="54FDA853">
        <w:rPr>
          <w:rFonts w:ascii="Century Gothic" w:hAnsi="Century Gothic"/>
          <w:b/>
          <w:bCs/>
          <w:color w:val="4472C4" w:themeColor="accent5"/>
          <w:sz w:val="24"/>
          <w:szCs w:val="24"/>
        </w:rPr>
        <w:t xml:space="preserve"> No statutory data due </w:t>
      </w:r>
      <w:r w:rsidR="7E4D7080" w:rsidRPr="54FDA853">
        <w:rPr>
          <w:rFonts w:ascii="Century Gothic" w:hAnsi="Century Gothic"/>
          <w:b/>
          <w:bCs/>
          <w:color w:val="4472C4" w:themeColor="accent5"/>
          <w:sz w:val="24"/>
          <w:szCs w:val="24"/>
        </w:rPr>
        <w:t>to</w:t>
      </w:r>
      <w:r w:rsidR="00A3727D" w:rsidRPr="54FDA853">
        <w:rPr>
          <w:rFonts w:ascii="Century Gothic" w:hAnsi="Century Gothic"/>
          <w:b/>
          <w:bCs/>
          <w:color w:val="4472C4" w:themeColor="accent5"/>
          <w:sz w:val="24"/>
          <w:szCs w:val="24"/>
        </w:rPr>
        <w:t xml:space="preserve"> </w:t>
      </w:r>
      <w:proofErr w:type="spellStart"/>
      <w:r w:rsidR="00A3727D" w:rsidRPr="54FDA853">
        <w:rPr>
          <w:rFonts w:ascii="Century Gothic" w:hAnsi="Century Gothic"/>
          <w:b/>
          <w:bCs/>
          <w:color w:val="4472C4" w:themeColor="accent5"/>
          <w:sz w:val="24"/>
          <w:szCs w:val="24"/>
        </w:rPr>
        <w:t>Covid</w:t>
      </w:r>
      <w:proofErr w:type="spellEnd"/>
      <w:r w:rsidR="00A3727D" w:rsidRPr="54FDA853">
        <w:rPr>
          <w:rFonts w:ascii="Century Gothic" w:hAnsi="Century Gothic"/>
          <w:b/>
          <w:bCs/>
          <w:color w:val="4472C4" w:themeColor="accent5"/>
          <w:sz w:val="24"/>
          <w:szCs w:val="24"/>
        </w:rPr>
        <w:t xml:space="preserve"> 19</w:t>
      </w:r>
    </w:p>
    <w:p w14:paraId="05AF6203" w14:textId="77777777" w:rsidR="00EB6659" w:rsidRPr="00D71C25" w:rsidRDefault="00EB6659">
      <w:pPr>
        <w:rPr>
          <w:rFonts w:ascii="Century Gothic" w:hAnsi="Century Gothic"/>
        </w:rPr>
      </w:pPr>
    </w:p>
    <w:p w14:paraId="344FCEE1" w14:textId="64EDA7E3" w:rsidR="00EB6659" w:rsidRDefault="00EB6659">
      <w:pPr>
        <w:rPr>
          <w:rFonts w:ascii="Century Gothic" w:hAnsi="Century Gothic"/>
          <w:b/>
          <w:color w:val="4472C4" w:themeColor="accent5"/>
          <w:sz w:val="24"/>
        </w:rPr>
      </w:pPr>
      <w:r w:rsidRPr="00D71C25">
        <w:rPr>
          <w:rFonts w:ascii="Century Gothic" w:hAnsi="Century Gothic"/>
          <w:b/>
          <w:color w:val="4472C4" w:themeColor="accent5"/>
          <w:sz w:val="24"/>
        </w:rPr>
        <w:t>Strategy aims for disadvantaged pupils.</w:t>
      </w:r>
    </w:p>
    <w:p w14:paraId="0C4E9E4A" w14:textId="2AE48DEA" w:rsidR="00D21C24" w:rsidRPr="00D21C24" w:rsidRDefault="00D21C24">
      <w:pPr>
        <w:rPr>
          <w:rFonts w:ascii="Century Gothic" w:hAnsi="Century Gothic"/>
          <w:color w:val="4472C4" w:themeColor="accent5"/>
          <w:sz w:val="20"/>
        </w:rPr>
      </w:pPr>
      <w:r>
        <w:rPr>
          <w:rFonts w:ascii="Century Gothic" w:hAnsi="Century Gothic"/>
          <w:color w:val="4472C4" w:themeColor="accent5"/>
          <w:sz w:val="20"/>
        </w:rPr>
        <w:t>**</w:t>
      </w:r>
      <w:r w:rsidRPr="00D21C24">
        <w:rPr>
          <w:rFonts w:ascii="Century Gothic" w:hAnsi="Century Gothic"/>
          <w:color w:val="4472C4" w:themeColor="accent5"/>
          <w:sz w:val="20"/>
        </w:rPr>
        <w:t xml:space="preserve">Targets not yet set for PP children in Reception.  Only </w:t>
      </w:r>
      <w:r w:rsidR="009D17F0">
        <w:rPr>
          <w:rFonts w:ascii="Century Gothic" w:hAnsi="Century Gothic"/>
          <w:color w:val="4472C4" w:themeColor="accent5"/>
          <w:sz w:val="20"/>
        </w:rPr>
        <w:t>1</w:t>
      </w:r>
      <w:r w:rsidRPr="00D21C24">
        <w:rPr>
          <w:rFonts w:ascii="Century Gothic" w:hAnsi="Century Gothic"/>
          <w:color w:val="4472C4" w:themeColor="accent5"/>
          <w:sz w:val="20"/>
        </w:rPr>
        <w:t xml:space="preserve"> known child in September.</w:t>
      </w:r>
    </w:p>
    <w:tbl>
      <w:tblPr>
        <w:tblpPr w:leftFromText="180" w:rightFromText="180" w:vertAnchor="text" w:horzAnchor="margin" w:tblpY="133"/>
        <w:tblW w:w="99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0"/>
        <w:gridCol w:w="6302"/>
        <w:gridCol w:w="1976"/>
      </w:tblGrid>
      <w:tr w:rsidR="00EB6659" w:rsidRPr="00D71C25" w14:paraId="508B8B8E" w14:textId="77777777" w:rsidTr="00D21C24">
        <w:trPr>
          <w:trHeight w:val="381"/>
        </w:trPr>
        <w:tc>
          <w:tcPr>
            <w:tcW w:w="16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053A5" w14:textId="77777777" w:rsidR="00EB6659" w:rsidRPr="00D71C25" w:rsidRDefault="00EB6659" w:rsidP="00EB6659">
            <w:pPr>
              <w:pStyle w:val="TableRow"/>
              <w:rPr>
                <w:rFonts w:ascii="Century Gothic" w:hAnsi="Century Gothic"/>
                <w:b/>
                <w:sz w:val="22"/>
                <w:szCs w:val="22"/>
              </w:rPr>
            </w:pPr>
            <w:r w:rsidRPr="00D71C25">
              <w:rPr>
                <w:rFonts w:ascii="Century Gothic" w:hAnsi="Century Gothic"/>
                <w:b/>
                <w:sz w:val="22"/>
                <w:szCs w:val="22"/>
              </w:rPr>
              <w:t>Aim</w:t>
            </w:r>
          </w:p>
        </w:tc>
        <w:tc>
          <w:tcPr>
            <w:tcW w:w="63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5CCD7" w14:textId="77777777" w:rsidR="00EB6659" w:rsidRPr="00D71C25" w:rsidRDefault="00EB6659" w:rsidP="00EB6659">
            <w:pPr>
              <w:pStyle w:val="TableRow"/>
              <w:rPr>
                <w:rFonts w:ascii="Century Gothic" w:hAnsi="Century Gothic"/>
                <w:b/>
                <w:sz w:val="22"/>
                <w:szCs w:val="22"/>
              </w:rPr>
            </w:pPr>
            <w:r w:rsidRPr="00D71C25">
              <w:rPr>
                <w:rFonts w:ascii="Century Gothic" w:hAnsi="Century Gothic"/>
                <w:b/>
                <w:sz w:val="22"/>
                <w:szCs w:val="22"/>
              </w:rPr>
              <w:t>Target</w:t>
            </w:r>
          </w:p>
        </w:tc>
        <w:tc>
          <w:tcPr>
            <w:tcW w:w="19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01D2A" w14:textId="77777777" w:rsidR="00EB6659" w:rsidRPr="00D71C25" w:rsidRDefault="00EB6659" w:rsidP="00EB6659">
            <w:pPr>
              <w:pStyle w:val="TableRow"/>
              <w:rPr>
                <w:rFonts w:ascii="Century Gothic" w:hAnsi="Century Gothic"/>
                <w:b/>
                <w:sz w:val="22"/>
                <w:szCs w:val="22"/>
              </w:rPr>
            </w:pPr>
            <w:r w:rsidRPr="00D71C25">
              <w:rPr>
                <w:rFonts w:ascii="Century Gothic" w:hAnsi="Century Gothic"/>
                <w:b/>
                <w:sz w:val="22"/>
                <w:szCs w:val="22"/>
              </w:rPr>
              <w:t xml:space="preserve">Target date </w:t>
            </w:r>
          </w:p>
        </w:tc>
      </w:tr>
      <w:tr w:rsidR="00C17D15" w:rsidRPr="00D71C25" w14:paraId="4D65AB13" w14:textId="77777777" w:rsidTr="00D21C24">
        <w:trPr>
          <w:trHeight w:val="1487"/>
        </w:trPr>
        <w:tc>
          <w:tcPr>
            <w:tcW w:w="1640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5A260" w14:textId="7B11299C" w:rsidR="00C17D15" w:rsidRPr="00D71C25" w:rsidRDefault="00C17D15" w:rsidP="00C17D15">
            <w:pPr>
              <w:pStyle w:val="TableRow"/>
              <w:rPr>
                <w:rFonts w:ascii="Century Gothic" w:hAnsi="Century Gothic"/>
                <w:color w:val="auto"/>
              </w:rPr>
            </w:pPr>
            <w:r w:rsidRPr="00D71C25">
              <w:rPr>
                <w:rFonts w:ascii="Century Gothic" w:hAnsi="Century Gothic" w:cs="Calibri"/>
                <w:color w:val="auto"/>
                <w:sz w:val="22"/>
                <w:szCs w:val="22"/>
              </w:rPr>
              <w:t>Progress in Reading</w:t>
            </w:r>
            <w:r w:rsidRPr="00D71C25">
              <w:rPr>
                <w:rFonts w:ascii="Century Gothic" w:hAnsi="Century Gothic"/>
                <w:color w:val="auto"/>
              </w:rPr>
              <w:t xml:space="preserve">/ </w:t>
            </w:r>
            <w:r w:rsidRPr="00D71C25">
              <w:rPr>
                <w:rFonts w:ascii="Century Gothic" w:hAnsi="Century Gothic" w:cs="Calibri"/>
                <w:color w:val="auto"/>
                <w:sz w:val="22"/>
                <w:szCs w:val="22"/>
              </w:rPr>
              <w:t>Phonics</w:t>
            </w:r>
          </w:p>
        </w:tc>
        <w:tc>
          <w:tcPr>
            <w:tcW w:w="6302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337D4" w14:textId="6734BFED" w:rsidR="00C17D15" w:rsidRPr="00B329D0" w:rsidRDefault="00810C16" w:rsidP="006D47A3">
            <w:pPr>
              <w:pStyle w:val="TableRow"/>
              <w:rPr>
                <w:rFonts w:ascii="Century Gothic" w:hAnsi="Century Gothic"/>
                <w:color w:val="auto"/>
              </w:rPr>
            </w:pPr>
            <w:r w:rsidRPr="00B329D0">
              <w:rPr>
                <w:rFonts w:ascii="Century Gothic" w:hAnsi="Century Gothic"/>
                <w:color w:val="auto"/>
              </w:rPr>
              <w:t>7</w:t>
            </w:r>
            <w:r w:rsidR="00B329D0" w:rsidRPr="00B329D0">
              <w:rPr>
                <w:rFonts w:ascii="Century Gothic" w:hAnsi="Century Gothic"/>
                <w:color w:val="auto"/>
              </w:rPr>
              <w:t>3</w:t>
            </w:r>
            <w:r w:rsidR="00FB2622" w:rsidRPr="00B329D0">
              <w:rPr>
                <w:rFonts w:ascii="Century Gothic" w:hAnsi="Century Gothic"/>
                <w:color w:val="auto"/>
              </w:rPr>
              <w:t>%</w:t>
            </w:r>
            <w:r w:rsidRPr="00B329D0">
              <w:rPr>
                <w:rFonts w:ascii="Century Gothic" w:hAnsi="Century Gothic"/>
                <w:color w:val="auto"/>
              </w:rPr>
              <w:t xml:space="preserve"> Yr</w:t>
            </w:r>
            <w:r w:rsidR="00B329D0" w:rsidRPr="00B329D0">
              <w:rPr>
                <w:rFonts w:ascii="Century Gothic" w:hAnsi="Century Gothic"/>
                <w:color w:val="auto"/>
              </w:rPr>
              <w:t>1</w:t>
            </w:r>
            <w:r w:rsidR="00FB2622" w:rsidRPr="00B329D0">
              <w:rPr>
                <w:rFonts w:ascii="Century Gothic" w:hAnsi="Century Gothic"/>
                <w:color w:val="auto"/>
              </w:rPr>
              <w:t xml:space="preserve"> </w:t>
            </w:r>
            <w:r w:rsidRPr="00B329D0">
              <w:rPr>
                <w:rFonts w:ascii="Century Gothic" w:hAnsi="Century Gothic"/>
                <w:color w:val="auto"/>
              </w:rPr>
              <w:t xml:space="preserve">PP to reach ARE in Reading </w:t>
            </w:r>
            <w:r w:rsidRPr="00B329D0">
              <w:rPr>
                <w:rFonts w:ascii="Century Gothic" w:hAnsi="Century Gothic"/>
                <w:color w:val="auto"/>
                <w:sz w:val="20"/>
              </w:rPr>
              <w:t>(8/11 children)</w:t>
            </w:r>
          </w:p>
          <w:p w14:paraId="09B6CD9C" w14:textId="6F4208A5" w:rsidR="00C17D15" w:rsidRPr="00B329D0" w:rsidRDefault="00676478" w:rsidP="006D47A3">
            <w:pPr>
              <w:pStyle w:val="TableRow"/>
              <w:rPr>
                <w:rStyle w:val="PlaceholderText"/>
                <w:rFonts w:ascii="Century Gothic" w:hAnsi="Century Gothic"/>
                <w:color w:val="auto"/>
              </w:rPr>
            </w:pPr>
            <w:r w:rsidRPr="00676478">
              <w:rPr>
                <w:rFonts w:ascii="Century Gothic" w:hAnsi="Century Gothic"/>
                <w:b/>
                <w:color w:val="7030A0"/>
              </w:rPr>
              <w:t>80%</w:t>
            </w:r>
            <w:r w:rsidRPr="00676478">
              <w:rPr>
                <w:rFonts w:ascii="Century Gothic" w:hAnsi="Century Gothic"/>
                <w:color w:val="auto"/>
              </w:rPr>
              <w:t xml:space="preserve"> </w:t>
            </w:r>
            <w:r w:rsidR="00C17D15" w:rsidRPr="00B329D0">
              <w:rPr>
                <w:rFonts w:ascii="Century Gothic" w:hAnsi="Century Gothic"/>
                <w:color w:val="auto"/>
              </w:rPr>
              <w:t>to achieve expected standard in PSC</w:t>
            </w:r>
            <w:r w:rsidR="00C17D15" w:rsidRPr="00B329D0">
              <w:rPr>
                <w:rStyle w:val="PlaceholderText"/>
                <w:rFonts w:ascii="Century Gothic" w:hAnsi="Century Gothic"/>
                <w:color w:val="auto"/>
              </w:rPr>
              <w:t xml:space="preserve"> </w:t>
            </w:r>
          </w:p>
          <w:p w14:paraId="44FA9AEF" w14:textId="2657F64D" w:rsidR="00C17D15" w:rsidRPr="00B329D0" w:rsidRDefault="00C17D15" w:rsidP="006D47A3">
            <w:pPr>
              <w:pStyle w:val="TableRow"/>
              <w:rPr>
                <w:rFonts w:ascii="Century Gothic" w:hAnsi="Century Gothic"/>
                <w:color w:val="auto"/>
              </w:rPr>
            </w:pPr>
            <w:proofErr w:type="spellStart"/>
            <w:r w:rsidRPr="00B329D0">
              <w:rPr>
                <w:rStyle w:val="PlaceholderText"/>
                <w:rFonts w:ascii="Century Gothic" w:hAnsi="Century Gothic"/>
                <w:color w:val="auto"/>
              </w:rPr>
              <w:t>Yr</w:t>
            </w:r>
            <w:proofErr w:type="spellEnd"/>
            <w:r w:rsidRPr="00B329D0">
              <w:rPr>
                <w:rStyle w:val="PlaceholderText"/>
                <w:rFonts w:ascii="Century Gothic" w:hAnsi="Century Gothic"/>
                <w:color w:val="auto"/>
              </w:rPr>
              <w:t xml:space="preserve"> 2</w:t>
            </w:r>
            <w:r w:rsidR="00141F39" w:rsidRPr="00B329D0">
              <w:rPr>
                <w:rStyle w:val="PlaceholderText"/>
                <w:rFonts w:ascii="Century Gothic" w:hAnsi="Century Gothic"/>
                <w:color w:val="auto"/>
              </w:rPr>
              <w:t xml:space="preserve">- </w:t>
            </w:r>
            <w:r w:rsidR="006203BA">
              <w:rPr>
                <w:rStyle w:val="PlaceholderText"/>
                <w:rFonts w:ascii="Century Gothic" w:hAnsi="Century Gothic"/>
                <w:color w:val="auto"/>
              </w:rPr>
              <w:t>67</w:t>
            </w:r>
            <w:r w:rsidR="00141F39" w:rsidRPr="00B329D0">
              <w:rPr>
                <w:rStyle w:val="PlaceholderText"/>
                <w:rFonts w:ascii="Century Gothic" w:hAnsi="Century Gothic"/>
                <w:color w:val="auto"/>
              </w:rPr>
              <w:t>%</w:t>
            </w:r>
            <w:r w:rsidR="00D21C24" w:rsidRPr="00B329D0">
              <w:rPr>
                <w:rStyle w:val="PlaceholderText"/>
                <w:rFonts w:ascii="Century Gothic" w:hAnsi="Century Gothic"/>
                <w:color w:val="auto"/>
              </w:rPr>
              <w:t xml:space="preserve"> (8/1</w:t>
            </w:r>
            <w:r w:rsidR="000F6D28">
              <w:rPr>
                <w:rStyle w:val="PlaceholderText"/>
                <w:rFonts w:ascii="Century Gothic" w:hAnsi="Century Gothic"/>
                <w:color w:val="auto"/>
              </w:rPr>
              <w:t>2</w:t>
            </w:r>
            <w:r w:rsidR="00D21C24" w:rsidRPr="00B329D0">
              <w:rPr>
                <w:rStyle w:val="PlaceholderText"/>
                <w:rFonts w:ascii="Century Gothic" w:hAnsi="Century Gothic"/>
                <w:color w:val="auto"/>
              </w:rPr>
              <w:t xml:space="preserve"> children)</w:t>
            </w:r>
          </w:p>
          <w:p w14:paraId="7FE303E7" w14:textId="28A8DDDE" w:rsidR="00C17D15" w:rsidRPr="00B329D0" w:rsidRDefault="00C17D15" w:rsidP="00DE0E4D">
            <w:pPr>
              <w:pStyle w:val="TableRow"/>
              <w:rPr>
                <w:rFonts w:ascii="Century Gothic" w:hAnsi="Century Gothic"/>
                <w:color w:val="auto"/>
              </w:rPr>
            </w:pPr>
            <w:proofErr w:type="spellStart"/>
            <w:r w:rsidRPr="00B329D0">
              <w:rPr>
                <w:rStyle w:val="PlaceholderText"/>
                <w:rFonts w:ascii="Century Gothic" w:hAnsi="Century Gothic"/>
                <w:color w:val="auto"/>
              </w:rPr>
              <w:t>Yr</w:t>
            </w:r>
            <w:proofErr w:type="spellEnd"/>
            <w:r w:rsidRPr="00B329D0">
              <w:rPr>
                <w:rStyle w:val="PlaceholderText"/>
                <w:rFonts w:ascii="Century Gothic" w:hAnsi="Century Gothic"/>
                <w:color w:val="auto"/>
              </w:rPr>
              <w:t xml:space="preserve"> 1</w:t>
            </w:r>
            <w:r w:rsidR="00141F39" w:rsidRPr="00B329D0">
              <w:rPr>
                <w:rStyle w:val="PlaceholderText"/>
                <w:rFonts w:ascii="Century Gothic" w:hAnsi="Century Gothic"/>
                <w:color w:val="auto"/>
              </w:rPr>
              <w:t xml:space="preserve">- </w:t>
            </w:r>
            <w:r w:rsidR="00D21C24" w:rsidRPr="00B329D0">
              <w:rPr>
                <w:rStyle w:val="PlaceholderText"/>
                <w:rFonts w:ascii="Century Gothic" w:hAnsi="Century Gothic"/>
                <w:color w:val="auto"/>
              </w:rPr>
              <w:t>7</w:t>
            </w:r>
            <w:r w:rsidR="00B329D0" w:rsidRPr="00B329D0">
              <w:rPr>
                <w:rStyle w:val="PlaceholderText"/>
                <w:rFonts w:ascii="Century Gothic" w:hAnsi="Century Gothic"/>
                <w:color w:val="auto"/>
              </w:rPr>
              <w:t>3</w:t>
            </w:r>
            <w:r w:rsidR="00D21C24" w:rsidRPr="00B329D0">
              <w:rPr>
                <w:rStyle w:val="PlaceholderText"/>
                <w:rFonts w:ascii="Century Gothic" w:hAnsi="Century Gothic"/>
                <w:color w:val="auto"/>
              </w:rPr>
              <w:t>% (</w:t>
            </w:r>
            <w:r w:rsidR="00B329D0">
              <w:rPr>
                <w:rStyle w:val="PlaceholderText"/>
                <w:rFonts w:ascii="Century Gothic" w:hAnsi="Century Gothic"/>
                <w:color w:val="auto"/>
              </w:rPr>
              <w:t>8</w:t>
            </w:r>
            <w:r w:rsidR="00D21C24" w:rsidRPr="00B329D0">
              <w:rPr>
                <w:rStyle w:val="PlaceholderText"/>
                <w:rFonts w:ascii="Century Gothic" w:hAnsi="Century Gothic"/>
                <w:color w:val="auto"/>
              </w:rPr>
              <w:t>/1</w:t>
            </w:r>
            <w:r w:rsidR="00B329D0">
              <w:rPr>
                <w:rStyle w:val="PlaceholderText"/>
                <w:rFonts w:ascii="Century Gothic" w:hAnsi="Century Gothic"/>
                <w:color w:val="auto"/>
              </w:rPr>
              <w:t>1</w:t>
            </w:r>
            <w:r w:rsidR="00D21C24" w:rsidRPr="00B329D0">
              <w:rPr>
                <w:rStyle w:val="PlaceholderText"/>
                <w:rFonts w:ascii="Century Gothic" w:hAnsi="Century Gothic"/>
                <w:color w:val="auto"/>
              </w:rPr>
              <w:t xml:space="preserve"> children)</w:t>
            </w:r>
            <w:r w:rsidR="00B329D0" w:rsidRPr="00B329D0">
              <w:rPr>
                <w:rStyle w:val="PlaceholderText"/>
                <w:rFonts w:ascii="Century Gothic" w:hAnsi="Century Gothic"/>
                <w:color w:val="auto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C4BFD" w14:textId="0DE66248" w:rsidR="00C17D15" w:rsidRPr="00D71C25" w:rsidRDefault="00C17D15" w:rsidP="00EB6659">
            <w:pPr>
              <w:pStyle w:val="TableRow"/>
              <w:rPr>
                <w:rFonts w:ascii="Century Gothic" w:hAnsi="Century Gothic"/>
                <w:color w:val="auto"/>
              </w:rPr>
            </w:pPr>
            <w:r w:rsidRPr="00D71C25">
              <w:rPr>
                <w:rFonts w:ascii="Century Gothic" w:hAnsi="Century Gothic"/>
                <w:color w:val="auto"/>
              </w:rPr>
              <w:t>July 202</w:t>
            </w:r>
            <w:r w:rsidR="00B329D0">
              <w:rPr>
                <w:rFonts w:ascii="Century Gothic" w:hAnsi="Century Gothic"/>
                <w:color w:val="auto"/>
              </w:rPr>
              <w:t>2</w:t>
            </w:r>
          </w:p>
          <w:p w14:paraId="19F1BD55" w14:textId="77777777" w:rsidR="00C17D15" w:rsidRPr="00D71C25" w:rsidRDefault="00C17D15" w:rsidP="006D47A3">
            <w:pPr>
              <w:pStyle w:val="TableRow"/>
              <w:rPr>
                <w:rStyle w:val="PlaceholderText"/>
                <w:rFonts w:ascii="Century Gothic" w:hAnsi="Century Gothic"/>
                <w:color w:val="auto"/>
              </w:rPr>
            </w:pPr>
          </w:p>
          <w:p w14:paraId="5BD9C721" w14:textId="77777777" w:rsidR="00C17D15" w:rsidRPr="00D71C25" w:rsidRDefault="00C17D15" w:rsidP="006D47A3">
            <w:pPr>
              <w:pStyle w:val="TableRow"/>
              <w:rPr>
                <w:rStyle w:val="PlaceholderText"/>
                <w:rFonts w:ascii="Century Gothic" w:hAnsi="Century Gothic"/>
                <w:color w:val="auto"/>
              </w:rPr>
            </w:pPr>
          </w:p>
          <w:p w14:paraId="4319BC9D" w14:textId="0F839BFD" w:rsidR="00C17D15" w:rsidRPr="00D71C25" w:rsidRDefault="00C17D15" w:rsidP="006020DC">
            <w:pPr>
              <w:pStyle w:val="TableRow"/>
              <w:rPr>
                <w:rFonts w:ascii="Century Gothic" w:hAnsi="Century Gothic"/>
                <w:color w:val="auto"/>
              </w:rPr>
            </w:pPr>
            <w:r w:rsidRPr="00D71C25">
              <w:rPr>
                <w:rStyle w:val="PlaceholderText"/>
                <w:rFonts w:ascii="Century Gothic" w:hAnsi="Century Gothic"/>
                <w:color w:val="auto"/>
              </w:rPr>
              <w:t>June 202</w:t>
            </w:r>
            <w:r w:rsidR="00B329D0">
              <w:rPr>
                <w:rStyle w:val="PlaceholderText"/>
                <w:rFonts w:ascii="Century Gothic" w:hAnsi="Century Gothic"/>
                <w:color w:val="auto"/>
              </w:rPr>
              <w:t>2</w:t>
            </w:r>
          </w:p>
        </w:tc>
      </w:tr>
      <w:tr w:rsidR="006D47A3" w:rsidRPr="00D71C25" w14:paraId="25D060B8" w14:textId="77777777" w:rsidTr="00D21C24">
        <w:trPr>
          <w:trHeight w:val="381"/>
        </w:trPr>
        <w:tc>
          <w:tcPr>
            <w:tcW w:w="16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0E226" w14:textId="77777777" w:rsidR="006D47A3" w:rsidRPr="00D71C25" w:rsidRDefault="006D47A3" w:rsidP="006D47A3">
            <w:pPr>
              <w:pStyle w:val="TableRow"/>
              <w:rPr>
                <w:rFonts w:ascii="Century Gothic" w:hAnsi="Century Gothic" w:cs="Calibri"/>
                <w:color w:val="auto"/>
                <w:sz w:val="22"/>
                <w:szCs w:val="22"/>
              </w:rPr>
            </w:pPr>
            <w:r w:rsidRPr="00D71C25">
              <w:rPr>
                <w:rFonts w:ascii="Century Gothic" w:hAnsi="Century Gothic" w:cs="Calibri"/>
                <w:color w:val="auto"/>
                <w:sz w:val="22"/>
                <w:szCs w:val="22"/>
              </w:rPr>
              <w:t>Progress in Writing</w:t>
            </w:r>
          </w:p>
        </w:tc>
        <w:tc>
          <w:tcPr>
            <w:tcW w:w="63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86D89" w14:textId="51D1F5A8" w:rsidR="00810C16" w:rsidRPr="00B329D0" w:rsidRDefault="003047E6" w:rsidP="006D47A3">
            <w:pPr>
              <w:pStyle w:val="TableRow"/>
              <w:rPr>
                <w:rStyle w:val="PlaceholderText"/>
                <w:rFonts w:ascii="Century Gothic" w:hAnsi="Century Gothic"/>
                <w:color w:val="auto"/>
              </w:rPr>
            </w:pPr>
            <w:r w:rsidRPr="00B329D0">
              <w:rPr>
                <w:rStyle w:val="PlaceholderText"/>
                <w:rFonts w:ascii="Century Gothic" w:hAnsi="Century Gothic"/>
                <w:color w:val="auto"/>
              </w:rPr>
              <w:t xml:space="preserve">For </w:t>
            </w:r>
            <w:r w:rsidR="006203BA">
              <w:rPr>
                <w:rStyle w:val="PlaceholderText"/>
                <w:rFonts w:ascii="Century Gothic" w:hAnsi="Century Gothic"/>
                <w:color w:val="auto"/>
              </w:rPr>
              <w:t>67</w:t>
            </w:r>
            <w:r w:rsidRPr="00B329D0">
              <w:rPr>
                <w:rStyle w:val="PlaceholderText"/>
                <w:rFonts w:ascii="Century Gothic" w:hAnsi="Century Gothic"/>
                <w:color w:val="auto"/>
              </w:rPr>
              <w:t xml:space="preserve">% </w:t>
            </w:r>
            <w:proofErr w:type="spellStart"/>
            <w:r w:rsidR="00810C16" w:rsidRPr="00B329D0">
              <w:rPr>
                <w:rStyle w:val="PlaceholderText"/>
                <w:rFonts w:ascii="Century Gothic" w:hAnsi="Century Gothic"/>
                <w:color w:val="auto"/>
              </w:rPr>
              <w:t>Yr</w:t>
            </w:r>
            <w:proofErr w:type="spellEnd"/>
            <w:r w:rsidR="00810C16" w:rsidRPr="00B329D0">
              <w:rPr>
                <w:rStyle w:val="PlaceholderText"/>
                <w:rFonts w:ascii="Century Gothic" w:hAnsi="Century Gothic"/>
                <w:color w:val="auto"/>
              </w:rPr>
              <w:t xml:space="preserve"> 2 PP </w:t>
            </w:r>
            <w:r w:rsidRPr="00B329D0">
              <w:rPr>
                <w:rStyle w:val="PlaceholderText"/>
                <w:rFonts w:ascii="Century Gothic" w:hAnsi="Century Gothic"/>
                <w:color w:val="auto"/>
              </w:rPr>
              <w:t>to reach ARE in writing</w:t>
            </w:r>
            <w:r w:rsidR="00810C16" w:rsidRPr="00B329D0">
              <w:rPr>
                <w:rStyle w:val="PlaceholderText"/>
                <w:rFonts w:ascii="Century Gothic" w:hAnsi="Century Gothic"/>
                <w:color w:val="auto"/>
              </w:rPr>
              <w:t xml:space="preserve"> </w:t>
            </w:r>
            <w:r w:rsidR="00810C16" w:rsidRPr="00B329D0">
              <w:rPr>
                <w:rStyle w:val="PlaceholderText"/>
                <w:rFonts w:ascii="Century Gothic" w:hAnsi="Century Gothic"/>
                <w:color w:val="auto"/>
                <w:sz w:val="20"/>
              </w:rPr>
              <w:t>(</w:t>
            </w:r>
            <w:r w:rsidR="00B329D0" w:rsidRPr="00B329D0">
              <w:rPr>
                <w:rStyle w:val="PlaceholderText"/>
                <w:rFonts w:ascii="Century Gothic" w:hAnsi="Century Gothic"/>
                <w:color w:val="auto"/>
                <w:sz w:val="20"/>
              </w:rPr>
              <w:t>8</w:t>
            </w:r>
            <w:r w:rsidR="00810C16" w:rsidRPr="00B329D0">
              <w:rPr>
                <w:rStyle w:val="PlaceholderText"/>
                <w:rFonts w:ascii="Century Gothic" w:hAnsi="Century Gothic"/>
                <w:color w:val="auto"/>
                <w:sz w:val="20"/>
              </w:rPr>
              <w:t>/1</w:t>
            </w:r>
            <w:r w:rsidR="006203BA">
              <w:rPr>
                <w:rStyle w:val="PlaceholderText"/>
                <w:rFonts w:ascii="Century Gothic" w:hAnsi="Century Gothic"/>
                <w:color w:val="auto"/>
                <w:sz w:val="20"/>
              </w:rPr>
              <w:t>2</w:t>
            </w:r>
            <w:r w:rsidR="00810C16" w:rsidRPr="00B329D0">
              <w:rPr>
                <w:rStyle w:val="PlaceholderText"/>
                <w:rFonts w:ascii="Century Gothic" w:hAnsi="Century Gothic"/>
                <w:color w:val="auto"/>
                <w:sz w:val="20"/>
              </w:rPr>
              <w:t>children)</w:t>
            </w:r>
          </w:p>
          <w:p w14:paraId="2FD0BB60" w14:textId="0C1D7407" w:rsidR="006D47A3" w:rsidRPr="00B329D0" w:rsidRDefault="00810C16" w:rsidP="006D47A3">
            <w:pPr>
              <w:pStyle w:val="TableRow"/>
              <w:rPr>
                <w:rFonts w:ascii="Century Gothic" w:hAnsi="Century Gothic"/>
                <w:color w:val="auto"/>
              </w:rPr>
            </w:pPr>
            <w:r w:rsidRPr="00B329D0">
              <w:rPr>
                <w:rStyle w:val="PlaceholderText"/>
                <w:rFonts w:ascii="Century Gothic" w:hAnsi="Century Gothic"/>
                <w:color w:val="auto"/>
              </w:rPr>
              <w:t xml:space="preserve">For </w:t>
            </w:r>
            <w:r w:rsidR="00B329D0" w:rsidRPr="00B329D0">
              <w:rPr>
                <w:rStyle w:val="PlaceholderText"/>
                <w:rFonts w:ascii="Century Gothic" w:hAnsi="Century Gothic"/>
                <w:color w:val="auto"/>
              </w:rPr>
              <w:t>73</w:t>
            </w:r>
            <w:r w:rsidRPr="00B329D0">
              <w:rPr>
                <w:rStyle w:val="PlaceholderText"/>
                <w:rFonts w:ascii="Century Gothic" w:hAnsi="Century Gothic"/>
                <w:color w:val="auto"/>
              </w:rPr>
              <w:t xml:space="preserve"> </w:t>
            </w:r>
            <w:proofErr w:type="spellStart"/>
            <w:r w:rsidRPr="00B329D0">
              <w:rPr>
                <w:rStyle w:val="PlaceholderText"/>
                <w:rFonts w:ascii="Century Gothic" w:hAnsi="Century Gothic"/>
                <w:color w:val="auto"/>
              </w:rPr>
              <w:t>Yr</w:t>
            </w:r>
            <w:proofErr w:type="spellEnd"/>
            <w:r w:rsidRPr="00B329D0">
              <w:rPr>
                <w:rStyle w:val="PlaceholderText"/>
                <w:rFonts w:ascii="Century Gothic" w:hAnsi="Century Gothic"/>
                <w:color w:val="auto"/>
              </w:rPr>
              <w:t xml:space="preserve"> 1 PP to reach ARE in writing</w:t>
            </w:r>
          </w:p>
        </w:tc>
        <w:tc>
          <w:tcPr>
            <w:tcW w:w="19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1171B" w14:textId="7F1446AA" w:rsidR="006D47A3" w:rsidRPr="00D71C25" w:rsidRDefault="006D47A3" w:rsidP="006D47A3">
            <w:pPr>
              <w:pStyle w:val="TableRow"/>
              <w:rPr>
                <w:rFonts w:ascii="Century Gothic" w:hAnsi="Century Gothic"/>
                <w:color w:val="auto"/>
              </w:rPr>
            </w:pPr>
            <w:r w:rsidRPr="00D71C25">
              <w:rPr>
                <w:rFonts w:ascii="Century Gothic" w:hAnsi="Century Gothic"/>
                <w:color w:val="auto"/>
              </w:rPr>
              <w:t>July 202</w:t>
            </w:r>
            <w:r w:rsidR="00B329D0">
              <w:rPr>
                <w:rFonts w:ascii="Century Gothic" w:hAnsi="Century Gothic"/>
                <w:color w:val="auto"/>
              </w:rPr>
              <w:t>2</w:t>
            </w:r>
          </w:p>
        </w:tc>
      </w:tr>
      <w:tr w:rsidR="006D47A3" w:rsidRPr="00D71C25" w14:paraId="5950425A" w14:textId="77777777" w:rsidTr="00D21C24">
        <w:trPr>
          <w:trHeight w:val="381"/>
        </w:trPr>
        <w:tc>
          <w:tcPr>
            <w:tcW w:w="16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B3AB3" w14:textId="5A30EF9E" w:rsidR="006D47A3" w:rsidRPr="00D71C25" w:rsidRDefault="006D47A3" w:rsidP="00810C16">
            <w:pPr>
              <w:pStyle w:val="TableRow"/>
              <w:rPr>
                <w:rFonts w:ascii="Century Gothic" w:hAnsi="Century Gothic"/>
                <w:color w:val="auto"/>
              </w:rPr>
            </w:pPr>
            <w:r w:rsidRPr="00D71C25">
              <w:rPr>
                <w:rFonts w:ascii="Century Gothic" w:hAnsi="Century Gothic" w:cs="Calibri"/>
                <w:color w:val="auto"/>
                <w:sz w:val="22"/>
                <w:szCs w:val="22"/>
              </w:rPr>
              <w:t>Progress in Math</w:t>
            </w:r>
            <w:r w:rsidR="00810C16">
              <w:rPr>
                <w:rFonts w:ascii="Century Gothic" w:hAnsi="Century Gothic" w:cs="Calibri"/>
                <w:color w:val="auto"/>
                <w:sz w:val="22"/>
                <w:szCs w:val="22"/>
              </w:rPr>
              <w:t>s</w:t>
            </w:r>
          </w:p>
        </w:tc>
        <w:tc>
          <w:tcPr>
            <w:tcW w:w="63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EBE66" w14:textId="28E3F150" w:rsidR="00810C16" w:rsidRPr="00B329D0" w:rsidRDefault="003047E6" w:rsidP="006D47A3">
            <w:pPr>
              <w:pStyle w:val="TableRow"/>
              <w:rPr>
                <w:rStyle w:val="PlaceholderText"/>
                <w:rFonts w:ascii="Century Gothic" w:hAnsi="Century Gothic"/>
                <w:color w:val="auto"/>
                <w:sz w:val="20"/>
              </w:rPr>
            </w:pPr>
            <w:r w:rsidRPr="00B329D0">
              <w:rPr>
                <w:rStyle w:val="PlaceholderText"/>
                <w:rFonts w:ascii="Century Gothic" w:hAnsi="Century Gothic"/>
                <w:color w:val="auto"/>
              </w:rPr>
              <w:t>For</w:t>
            </w:r>
            <w:r w:rsidR="00FB2622" w:rsidRPr="00B329D0">
              <w:rPr>
                <w:rStyle w:val="PlaceholderText"/>
                <w:rFonts w:ascii="Century Gothic" w:hAnsi="Century Gothic"/>
                <w:color w:val="auto"/>
              </w:rPr>
              <w:t xml:space="preserve"> </w:t>
            </w:r>
            <w:r w:rsidR="006203BA">
              <w:rPr>
                <w:rStyle w:val="PlaceholderText"/>
                <w:rFonts w:ascii="Century Gothic" w:hAnsi="Century Gothic"/>
                <w:color w:val="auto"/>
              </w:rPr>
              <w:t>67</w:t>
            </w:r>
            <w:r w:rsidR="00FB2622" w:rsidRPr="00B329D0">
              <w:rPr>
                <w:rStyle w:val="PlaceholderText"/>
                <w:rFonts w:ascii="Century Gothic" w:hAnsi="Century Gothic"/>
                <w:color w:val="auto"/>
              </w:rPr>
              <w:t xml:space="preserve">% </w:t>
            </w:r>
            <w:proofErr w:type="spellStart"/>
            <w:r w:rsidR="00810C16" w:rsidRPr="00B329D0">
              <w:rPr>
                <w:rStyle w:val="PlaceholderText"/>
                <w:rFonts w:ascii="Century Gothic" w:hAnsi="Century Gothic"/>
                <w:color w:val="auto"/>
              </w:rPr>
              <w:t>Yr</w:t>
            </w:r>
            <w:proofErr w:type="spellEnd"/>
            <w:r w:rsidR="00810C16" w:rsidRPr="00B329D0">
              <w:rPr>
                <w:rStyle w:val="PlaceholderText"/>
                <w:rFonts w:ascii="Century Gothic" w:hAnsi="Century Gothic"/>
                <w:color w:val="auto"/>
              </w:rPr>
              <w:t xml:space="preserve"> 2 PP </w:t>
            </w:r>
            <w:r w:rsidR="00FB2622" w:rsidRPr="00B329D0">
              <w:rPr>
                <w:rStyle w:val="PlaceholderText"/>
                <w:rFonts w:ascii="Century Gothic" w:hAnsi="Century Gothic"/>
                <w:color w:val="auto"/>
              </w:rPr>
              <w:t>to reach ARE in Maths</w:t>
            </w:r>
            <w:r w:rsidR="00810C16" w:rsidRPr="00B329D0">
              <w:rPr>
                <w:rStyle w:val="PlaceholderText"/>
                <w:rFonts w:ascii="Century Gothic" w:hAnsi="Century Gothic"/>
                <w:color w:val="auto"/>
              </w:rPr>
              <w:t xml:space="preserve"> </w:t>
            </w:r>
            <w:r w:rsidR="00810C16" w:rsidRPr="00B329D0">
              <w:rPr>
                <w:rStyle w:val="PlaceholderText"/>
                <w:rFonts w:ascii="Century Gothic" w:hAnsi="Century Gothic"/>
                <w:color w:val="auto"/>
                <w:sz w:val="20"/>
              </w:rPr>
              <w:t>(8/1</w:t>
            </w:r>
            <w:r w:rsidR="006203BA">
              <w:rPr>
                <w:rStyle w:val="PlaceholderText"/>
                <w:rFonts w:ascii="Century Gothic" w:hAnsi="Century Gothic"/>
                <w:color w:val="auto"/>
                <w:sz w:val="20"/>
              </w:rPr>
              <w:t>2</w:t>
            </w:r>
            <w:r w:rsidR="00810C16" w:rsidRPr="00B329D0">
              <w:rPr>
                <w:rStyle w:val="PlaceholderText"/>
                <w:rFonts w:ascii="Century Gothic" w:hAnsi="Century Gothic"/>
                <w:color w:val="auto"/>
                <w:sz w:val="20"/>
              </w:rPr>
              <w:t xml:space="preserve"> children)</w:t>
            </w:r>
          </w:p>
          <w:p w14:paraId="1DA7C649" w14:textId="60061A92" w:rsidR="006D47A3" w:rsidRPr="00B329D0" w:rsidRDefault="006D47A3" w:rsidP="00D21C24">
            <w:pPr>
              <w:pStyle w:val="TableRow"/>
              <w:ind w:left="0"/>
              <w:rPr>
                <w:rFonts w:ascii="Century Gothic" w:hAnsi="Century Gothic"/>
                <w:color w:val="auto"/>
              </w:rPr>
            </w:pPr>
          </w:p>
        </w:tc>
        <w:tc>
          <w:tcPr>
            <w:tcW w:w="19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EAF84" w14:textId="264D5F08" w:rsidR="006D47A3" w:rsidRPr="00D71C25" w:rsidRDefault="006D47A3" w:rsidP="006D47A3">
            <w:pPr>
              <w:pStyle w:val="TableRow"/>
              <w:rPr>
                <w:rFonts w:ascii="Century Gothic" w:hAnsi="Century Gothic"/>
                <w:color w:val="auto"/>
              </w:rPr>
            </w:pPr>
            <w:r w:rsidRPr="00D71C25">
              <w:rPr>
                <w:rFonts w:ascii="Century Gothic" w:hAnsi="Century Gothic"/>
                <w:color w:val="auto"/>
              </w:rPr>
              <w:t>July 202</w:t>
            </w:r>
            <w:r w:rsidR="00B329D0">
              <w:rPr>
                <w:rFonts w:ascii="Century Gothic" w:hAnsi="Century Gothic"/>
                <w:color w:val="auto"/>
              </w:rPr>
              <w:t>2</w:t>
            </w:r>
          </w:p>
        </w:tc>
      </w:tr>
      <w:tr w:rsidR="006D47A3" w:rsidRPr="00D71C25" w14:paraId="1AE8E402" w14:textId="77777777" w:rsidTr="00D21C24">
        <w:trPr>
          <w:trHeight w:val="381"/>
        </w:trPr>
        <w:tc>
          <w:tcPr>
            <w:tcW w:w="16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8F68E" w14:textId="77777777" w:rsidR="006D47A3" w:rsidRPr="00D71C25" w:rsidRDefault="006D47A3" w:rsidP="006D47A3">
            <w:pPr>
              <w:pStyle w:val="TableRow"/>
              <w:rPr>
                <w:rFonts w:ascii="Century Gothic" w:hAnsi="Century Gothic"/>
                <w:color w:val="auto"/>
              </w:rPr>
            </w:pPr>
            <w:r w:rsidRPr="00D71C25">
              <w:rPr>
                <w:rFonts w:ascii="Century Gothic" w:hAnsi="Century Gothic"/>
                <w:color w:val="auto"/>
                <w:sz w:val="22"/>
                <w:szCs w:val="22"/>
              </w:rPr>
              <w:t>Attendance</w:t>
            </w:r>
          </w:p>
        </w:tc>
        <w:tc>
          <w:tcPr>
            <w:tcW w:w="63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762F5" w14:textId="1E0A8371" w:rsidR="006D47A3" w:rsidRPr="00D71C25" w:rsidRDefault="006D47A3" w:rsidP="00392741">
            <w:pPr>
              <w:pStyle w:val="TableRow"/>
              <w:rPr>
                <w:rFonts w:ascii="Century Gothic" w:hAnsi="Century Gothic"/>
                <w:color w:val="auto"/>
              </w:rPr>
            </w:pPr>
            <w:r w:rsidRPr="00D71C25">
              <w:rPr>
                <w:rFonts w:ascii="Century Gothic" w:hAnsi="Century Gothic"/>
                <w:color w:val="auto"/>
              </w:rPr>
              <w:t xml:space="preserve">Improve attendance of </w:t>
            </w:r>
            <w:r w:rsidR="00392741">
              <w:rPr>
                <w:rFonts w:ascii="Century Gothic" w:hAnsi="Century Gothic"/>
                <w:color w:val="auto"/>
              </w:rPr>
              <w:t xml:space="preserve">PP </w:t>
            </w:r>
            <w:r w:rsidRPr="00D71C25">
              <w:rPr>
                <w:rFonts w:ascii="Century Gothic" w:hAnsi="Century Gothic"/>
                <w:color w:val="auto"/>
              </w:rPr>
              <w:t xml:space="preserve">pupils to </w:t>
            </w:r>
            <w:r w:rsidR="00141F39" w:rsidRPr="00D71C25">
              <w:rPr>
                <w:rFonts w:ascii="Century Gothic" w:hAnsi="Century Gothic"/>
                <w:color w:val="auto"/>
              </w:rPr>
              <w:t>95%</w:t>
            </w:r>
          </w:p>
        </w:tc>
        <w:tc>
          <w:tcPr>
            <w:tcW w:w="19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BFB69" w14:textId="13A17598" w:rsidR="006D47A3" w:rsidRPr="00D71C25" w:rsidRDefault="006D47A3" w:rsidP="006D47A3">
            <w:pPr>
              <w:pStyle w:val="TableRow"/>
              <w:rPr>
                <w:rFonts w:ascii="Century Gothic" w:hAnsi="Century Gothic"/>
                <w:color w:val="auto"/>
              </w:rPr>
            </w:pPr>
            <w:r w:rsidRPr="00D71C25">
              <w:rPr>
                <w:rStyle w:val="PlaceholderText"/>
                <w:rFonts w:ascii="Century Gothic" w:hAnsi="Century Gothic"/>
                <w:color w:val="auto"/>
              </w:rPr>
              <w:t>July 202</w:t>
            </w:r>
            <w:r w:rsidR="00B329D0">
              <w:rPr>
                <w:rStyle w:val="PlaceholderText"/>
                <w:rFonts w:ascii="Century Gothic" w:hAnsi="Century Gothic"/>
                <w:color w:val="auto"/>
              </w:rPr>
              <w:t>3</w:t>
            </w:r>
          </w:p>
        </w:tc>
      </w:tr>
    </w:tbl>
    <w:p w14:paraId="55D3F98E" w14:textId="00F2F79E" w:rsidR="00330DB3" w:rsidRPr="00D71C25" w:rsidRDefault="00330DB3">
      <w:pPr>
        <w:rPr>
          <w:rFonts w:ascii="Century Gothic" w:hAnsi="Century Gothic"/>
          <w:b/>
          <w:color w:val="4472C4" w:themeColor="accent5"/>
          <w:sz w:val="24"/>
        </w:rPr>
      </w:pPr>
    </w:p>
    <w:p w14:paraId="0BA04DAF" w14:textId="35BAAEE3" w:rsidR="00EB6659" w:rsidRPr="00D71C25" w:rsidRDefault="00EB6659">
      <w:pPr>
        <w:rPr>
          <w:rFonts w:ascii="Century Gothic" w:hAnsi="Century Gothic"/>
          <w:b/>
          <w:color w:val="4472C4" w:themeColor="accent5"/>
          <w:sz w:val="24"/>
        </w:rPr>
      </w:pPr>
      <w:r w:rsidRPr="00D71C25">
        <w:rPr>
          <w:rFonts w:ascii="Century Gothic" w:hAnsi="Century Gothic"/>
          <w:b/>
          <w:color w:val="4472C4" w:themeColor="accent5"/>
          <w:sz w:val="24"/>
        </w:rPr>
        <w:t>Teaching priorities for current academic year.</w:t>
      </w: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6"/>
        <w:gridCol w:w="7287"/>
      </w:tblGrid>
      <w:tr w:rsidR="00EB6659" w:rsidRPr="00D71C25" w14:paraId="224C4D07" w14:textId="77777777" w:rsidTr="54FDA853">
        <w:trPr>
          <w:trHeight w:val="381"/>
        </w:trPr>
        <w:tc>
          <w:tcPr>
            <w:tcW w:w="22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0F1BE" w14:textId="77777777" w:rsidR="00EB6659" w:rsidRPr="00D71C25" w:rsidRDefault="00EB6659" w:rsidP="00454D72">
            <w:pPr>
              <w:pStyle w:val="TableRow"/>
              <w:rPr>
                <w:rFonts w:ascii="Century Gothic" w:hAnsi="Century Gothic"/>
              </w:rPr>
            </w:pPr>
            <w:r w:rsidRPr="00D71C25">
              <w:rPr>
                <w:rFonts w:ascii="Century Gothic" w:hAnsi="Century Gothic"/>
                <w:b/>
                <w:sz w:val="22"/>
                <w:szCs w:val="22"/>
              </w:rPr>
              <w:t>Measure</w:t>
            </w:r>
          </w:p>
        </w:tc>
        <w:tc>
          <w:tcPr>
            <w:tcW w:w="72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6BE39" w14:textId="77777777" w:rsidR="00EB6659" w:rsidRPr="00D71C25" w:rsidRDefault="00EB6659" w:rsidP="00454D72">
            <w:pPr>
              <w:pStyle w:val="TableRow"/>
              <w:rPr>
                <w:rFonts w:ascii="Century Gothic" w:hAnsi="Century Gothic"/>
              </w:rPr>
            </w:pPr>
            <w:r w:rsidRPr="00D71C25">
              <w:rPr>
                <w:rFonts w:ascii="Century Gothic" w:hAnsi="Century Gothic"/>
                <w:b/>
                <w:sz w:val="22"/>
                <w:szCs w:val="22"/>
              </w:rPr>
              <w:t>Activity</w:t>
            </w:r>
          </w:p>
        </w:tc>
      </w:tr>
      <w:tr w:rsidR="00E766F9" w:rsidRPr="00D71C25" w14:paraId="1B27EEE5" w14:textId="77777777" w:rsidTr="54FDA853">
        <w:trPr>
          <w:trHeight w:val="1791"/>
        </w:trPr>
        <w:tc>
          <w:tcPr>
            <w:tcW w:w="22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D6A31" w14:textId="736C3394" w:rsidR="00E766F9" w:rsidRPr="00D71C25" w:rsidRDefault="007C79F0" w:rsidP="006D47A3">
            <w:pPr>
              <w:pStyle w:val="TableRow"/>
              <w:rPr>
                <w:rFonts w:ascii="Century Gothic" w:hAnsi="Century Gothic" w:cs="Calibri"/>
                <w:sz w:val="22"/>
                <w:szCs w:val="22"/>
              </w:rPr>
            </w:pPr>
            <w:r>
              <w:rPr>
                <w:rFonts w:ascii="Century Gothic" w:hAnsi="Century Gothic" w:cs="Arial"/>
              </w:rPr>
              <w:lastRenderedPageBreak/>
              <w:t>To improve Quality First teaching in all areas.</w:t>
            </w:r>
          </w:p>
        </w:tc>
        <w:tc>
          <w:tcPr>
            <w:tcW w:w="72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95E7D" w14:textId="1E607D61" w:rsidR="00E766F9" w:rsidRPr="00384F75" w:rsidRDefault="00E766F9" w:rsidP="00384F75">
            <w:pPr>
              <w:pStyle w:val="ListParagraph"/>
              <w:numPr>
                <w:ilvl w:val="0"/>
                <w:numId w:val="8"/>
              </w:numPr>
              <w:ind w:left="236" w:hanging="236"/>
              <w:rPr>
                <w:rFonts w:ascii="Century Gothic" w:hAnsi="Century Gothic" w:cs="Arial"/>
              </w:rPr>
            </w:pPr>
            <w:r w:rsidRPr="00384F75">
              <w:rPr>
                <w:rFonts w:ascii="Century Gothic" w:hAnsi="Century Gothic" w:cs="Arial"/>
              </w:rPr>
              <w:t>Teachers to have a thorough understanding of working memory/cognitive overload, retrieval practice, small steps to maximise learning opportunities.</w:t>
            </w:r>
          </w:p>
          <w:p w14:paraId="03DCAFEF" w14:textId="083A9443" w:rsidR="00384F75" w:rsidRPr="00384F75" w:rsidRDefault="00384F75" w:rsidP="00384F75">
            <w:pPr>
              <w:pStyle w:val="ListParagraph"/>
              <w:numPr>
                <w:ilvl w:val="0"/>
                <w:numId w:val="8"/>
              </w:numPr>
              <w:ind w:left="288" w:hanging="288"/>
              <w:rPr>
                <w:rFonts w:ascii="Century Gothic" w:hAnsi="Century Gothic" w:cs="Arial"/>
                <w:szCs w:val="20"/>
              </w:rPr>
            </w:pPr>
            <w:r w:rsidRPr="00392741">
              <w:rPr>
                <w:rFonts w:ascii="Century Gothic" w:hAnsi="Century Gothic" w:cs="Arial"/>
                <w:szCs w:val="20"/>
              </w:rPr>
              <w:t>Improvements to feedback policy focussing on immediate feedback and chances to act on improvement prompts.</w:t>
            </w:r>
          </w:p>
          <w:p w14:paraId="1CFFC4A7" w14:textId="4AA0FD5E" w:rsidR="00CF369B" w:rsidRPr="00384F75" w:rsidRDefault="00384F75" w:rsidP="00CF369B">
            <w:pPr>
              <w:pStyle w:val="ListParagraph"/>
              <w:numPr>
                <w:ilvl w:val="0"/>
                <w:numId w:val="8"/>
              </w:numPr>
              <w:ind w:left="288" w:hanging="288"/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 w:cs="Arial"/>
              </w:rPr>
              <w:t xml:space="preserve">This will be </w:t>
            </w:r>
            <w:r w:rsidR="007C79F0" w:rsidRPr="00384F75">
              <w:rPr>
                <w:rFonts w:ascii="Century Gothic" w:hAnsi="Century Gothic" w:cs="Arial"/>
              </w:rPr>
              <w:t>delivered through INSET days and staff development meetings</w:t>
            </w:r>
            <w:r w:rsidR="00D70BD2">
              <w:rPr>
                <w:rFonts w:ascii="Century Gothic" w:hAnsi="Century Gothic" w:cs="Arial"/>
              </w:rPr>
              <w:t xml:space="preserve"> via Visible Learning.</w:t>
            </w:r>
          </w:p>
        </w:tc>
      </w:tr>
      <w:tr w:rsidR="00146797" w:rsidRPr="00D71C25" w14:paraId="5C34B211" w14:textId="77777777" w:rsidTr="54FDA853">
        <w:trPr>
          <w:trHeight w:val="1038"/>
        </w:trPr>
        <w:tc>
          <w:tcPr>
            <w:tcW w:w="22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92F1A" w14:textId="5F8FA041" w:rsidR="00146797" w:rsidRDefault="00146797" w:rsidP="00146797">
            <w:pPr>
              <w:pStyle w:val="TableRow"/>
              <w:rPr>
                <w:rFonts w:ascii="Century Gothic" w:hAnsi="Century Gothic" w:cs="Arial"/>
              </w:rPr>
            </w:pPr>
            <w:r w:rsidRPr="00D71C25">
              <w:rPr>
                <w:rFonts w:ascii="Century Gothic" w:hAnsi="Century Gothic" w:cs="Calibri"/>
                <w:sz w:val="22"/>
                <w:szCs w:val="22"/>
              </w:rPr>
              <w:t>Barriers to learning these priorities address</w:t>
            </w:r>
          </w:p>
        </w:tc>
        <w:tc>
          <w:tcPr>
            <w:tcW w:w="72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0E16B" w14:textId="75588267" w:rsidR="00146797" w:rsidRPr="00384F75" w:rsidRDefault="00146797" w:rsidP="00146797">
            <w:pPr>
              <w:pStyle w:val="ListParagraph"/>
              <w:numPr>
                <w:ilvl w:val="0"/>
                <w:numId w:val="8"/>
              </w:numPr>
              <w:ind w:left="236" w:hanging="236"/>
              <w:rPr>
                <w:rFonts w:ascii="Century Gothic" w:hAnsi="Century Gothic" w:cs="Arial"/>
              </w:rPr>
            </w:pPr>
            <w:r>
              <w:rPr>
                <w:rFonts w:ascii="Century Gothic" w:hAnsi="Century Gothic"/>
              </w:rPr>
              <w:t>Ensuring that all teaching staff use what has been learned at INSET.</w:t>
            </w:r>
          </w:p>
        </w:tc>
      </w:tr>
      <w:tr w:rsidR="00146797" w:rsidRPr="00D71C25" w14:paraId="02D94073" w14:textId="77777777" w:rsidTr="54FDA853">
        <w:trPr>
          <w:trHeight w:val="3208"/>
        </w:trPr>
        <w:tc>
          <w:tcPr>
            <w:tcW w:w="22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97200" w14:textId="77777777" w:rsidR="00146797" w:rsidRPr="00D71C25" w:rsidRDefault="00146797" w:rsidP="00146797">
            <w:pPr>
              <w:pStyle w:val="TableRow"/>
              <w:rPr>
                <w:rFonts w:ascii="Century Gothic" w:hAnsi="Century Gothic" w:cs="Calibri"/>
                <w:sz w:val="22"/>
                <w:szCs w:val="22"/>
              </w:rPr>
            </w:pPr>
            <w:r w:rsidRPr="00D71C25">
              <w:rPr>
                <w:rFonts w:ascii="Century Gothic" w:hAnsi="Century Gothic" w:cs="Calibri"/>
                <w:sz w:val="22"/>
                <w:szCs w:val="22"/>
              </w:rPr>
              <w:t xml:space="preserve">Priority 1 </w:t>
            </w:r>
          </w:p>
          <w:p w14:paraId="7ED52DE0" w14:textId="77777777" w:rsidR="00146797" w:rsidRPr="00D71C25" w:rsidRDefault="00146797" w:rsidP="00146797">
            <w:pPr>
              <w:pStyle w:val="TableRow"/>
              <w:rPr>
                <w:rFonts w:ascii="Century Gothic" w:hAnsi="Century Gothic" w:cs="Calibri"/>
                <w:sz w:val="22"/>
                <w:szCs w:val="22"/>
              </w:rPr>
            </w:pPr>
            <w:r w:rsidRPr="00D71C25">
              <w:rPr>
                <w:rFonts w:ascii="Century Gothic" w:hAnsi="Century Gothic" w:cs="Calibri"/>
                <w:sz w:val="22"/>
                <w:szCs w:val="22"/>
              </w:rPr>
              <w:t>To close the gap in Reading/Phonics.</w:t>
            </w:r>
          </w:p>
          <w:p w14:paraId="6433C17C" w14:textId="32F2FC8C" w:rsidR="00146797" w:rsidRPr="00D71C25" w:rsidRDefault="00146797" w:rsidP="00146797">
            <w:pPr>
              <w:pStyle w:val="TableRow"/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72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E4454" w14:textId="77777777" w:rsidR="00146797" w:rsidRPr="00D71C25" w:rsidRDefault="00146797" w:rsidP="00146797">
            <w:pPr>
              <w:rPr>
                <w:rFonts w:ascii="Century Gothic" w:hAnsi="Century Gothic" w:cs="Arial"/>
              </w:rPr>
            </w:pPr>
            <w:r w:rsidRPr="00D71C25">
              <w:rPr>
                <w:rFonts w:ascii="Century Gothic" w:hAnsi="Century Gothic" w:cs="Arial"/>
              </w:rPr>
              <w:t xml:space="preserve">Quality first teaching of phonics in ability groups following the RWI scheme. </w:t>
            </w:r>
          </w:p>
          <w:p w14:paraId="7D946039" w14:textId="77777777" w:rsidR="00146797" w:rsidRPr="00D71C25" w:rsidRDefault="00146797" w:rsidP="00146797">
            <w:pPr>
              <w:pStyle w:val="TableRow"/>
              <w:numPr>
                <w:ilvl w:val="0"/>
                <w:numId w:val="3"/>
              </w:numPr>
              <w:ind w:left="370" w:hanging="370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D71C25">
              <w:rPr>
                <w:rFonts w:ascii="Century Gothic" w:hAnsi="Century Gothic"/>
                <w:color w:val="auto"/>
                <w:sz w:val="22"/>
                <w:szCs w:val="22"/>
              </w:rPr>
              <w:t>Ensure all relevant staff (including new staff) have received paid-for training to deliver the phonics scheme effectively.</w:t>
            </w:r>
          </w:p>
          <w:p w14:paraId="403C55B4" w14:textId="77777777" w:rsidR="00146797" w:rsidRPr="00D71C25" w:rsidRDefault="00146797" w:rsidP="00146797">
            <w:pPr>
              <w:pStyle w:val="TableRow"/>
              <w:numPr>
                <w:ilvl w:val="0"/>
                <w:numId w:val="3"/>
              </w:numPr>
              <w:ind w:left="370" w:hanging="370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D71C25">
              <w:rPr>
                <w:rFonts w:ascii="Century Gothic" w:hAnsi="Century Gothic"/>
                <w:color w:val="auto"/>
                <w:sz w:val="22"/>
                <w:szCs w:val="22"/>
              </w:rPr>
              <w:t>Ensure intervention staff have had RWI 1:1 coaching.</w:t>
            </w:r>
          </w:p>
          <w:p w14:paraId="1C5DB7F8" w14:textId="6B558A10" w:rsidR="00146797" w:rsidRPr="00D71C25" w:rsidRDefault="00146797" w:rsidP="00146797">
            <w:pPr>
              <w:pStyle w:val="TableRow"/>
              <w:numPr>
                <w:ilvl w:val="0"/>
                <w:numId w:val="3"/>
              </w:numPr>
              <w:ind w:left="370" w:hanging="370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D71C25">
              <w:rPr>
                <w:rFonts w:ascii="Century Gothic" w:hAnsi="Century Gothic"/>
                <w:color w:val="auto"/>
                <w:sz w:val="22"/>
                <w:szCs w:val="22"/>
              </w:rPr>
              <w:t>To ensure that gaps in phonics are identified and impact of interventions is tracked.</w:t>
            </w:r>
          </w:p>
          <w:p w14:paraId="4B35E60A" w14:textId="77777777" w:rsidR="00146797" w:rsidRPr="00D71C25" w:rsidRDefault="00146797" w:rsidP="00146797">
            <w:pPr>
              <w:pStyle w:val="ListParagraph"/>
              <w:numPr>
                <w:ilvl w:val="0"/>
                <w:numId w:val="3"/>
              </w:numPr>
              <w:ind w:left="370" w:hanging="370"/>
              <w:rPr>
                <w:rFonts w:ascii="Century Gothic" w:hAnsi="Century Gothic" w:cs="Arial"/>
              </w:rPr>
            </w:pPr>
            <w:r w:rsidRPr="00D71C25">
              <w:rPr>
                <w:rFonts w:ascii="Century Gothic" w:hAnsi="Century Gothic" w:cs="Arial"/>
              </w:rPr>
              <w:t>To continue with RWI development days to ensure quality teaching and identify areas for further development.</w:t>
            </w:r>
          </w:p>
          <w:p w14:paraId="1598D1FF" w14:textId="77777777" w:rsidR="00146797" w:rsidRDefault="00146797" w:rsidP="00146797">
            <w:pPr>
              <w:pStyle w:val="ListParagraph"/>
              <w:numPr>
                <w:ilvl w:val="0"/>
                <w:numId w:val="3"/>
              </w:numPr>
              <w:ind w:left="370" w:hanging="370"/>
              <w:rPr>
                <w:rFonts w:ascii="Century Gothic" w:hAnsi="Century Gothic" w:cs="Arial"/>
              </w:rPr>
            </w:pPr>
            <w:r w:rsidRPr="00D71C25">
              <w:rPr>
                <w:rFonts w:ascii="Century Gothic" w:hAnsi="Century Gothic" w:cs="Arial"/>
              </w:rPr>
              <w:t>Small group teaching for phonics (4 TAs)</w:t>
            </w:r>
          </w:p>
          <w:p w14:paraId="26DB1EE3" w14:textId="77777777" w:rsidR="00146797" w:rsidRDefault="00146797" w:rsidP="00146797">
            <w:pPr>
              <w:pStyle w:val="ListParagraph"/>
              <w:numPr>
                <w:ilvl w:val="0"/>
                <w:numId w:val="3"/>
              </w:numPr>
              <w:ind w:left="370" w:hanging="37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Use new RWI training package to share information with parents about how we teach phonics.</w:t>
            </w:r>
          </w:p>
          <w:p w14:paraId="59C5E86F" w14:textId="77777777" w:rsidR="00146797" w:rsidRDefault="00146797" w:rsidP="00146797">
            <w:pPr>
              <w:pStyle w:val="ListParagraph"/>
              <w:numPr>
                <w:ilvl w:val="0"/>
                <w:numId w:val="3"/>
              </w:numPr>
              <w:ind w:left="370" w:hanging="370"/>
              <w:rPr>
                <w:rFonts w:ascii="Century Gothic" w:hAnsi="Century Gothic" w:cs="Arial"/>
              </w:rPr>
            </w:pPr>
            <w:r w:rsidRPr="00AC3548">
              <w:rPr>
                <w:rFonts w:ascii="Century Gothic" w:hAnsi="Century Gothic"/>
              </w:rPr>
              <w:t>To ensure that PP children have adequate reading material closely matched to phonic ability to improve fluency.  Purchase of new p</w:t>
            </w:r>
            <w:r w:rsidRPr="00AC3548">
              <w:rPr>
                <w:rFonts w:ascii="Century Gothic" w:hAnsi="Century Gothic" w:cs="Arial"/>
              </w:rPr>
              <w:t>honics reading books to support teaching of phonics.</w:t>
            </w:r>
          </w:p>
          <w:p w14:paraId="309297E0" w14:textId="3C487D5D" w:rsidR="00146797" w:rsidRPr="00D71C25" w:rsidRDefault="00146797" w:rsidP="00146797">
            <w:pPr>
              <w:pStyle w:val="ListParagraph"/>
              <w:numPr>
                <w:ilvl w:val="0"/>
                <w:numId w:val="3"/>
              </w:numPr>
              <w:ind w:left="370" w:hanging="37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To release RWI leader to monitor, coach and prepare training sessions</w:t>
            </w:r>
          </w:p>
        </w:tc>
      </w:tr>
      <w:tr w:rsidR="00146797" w:rsidRPr="00D71C25" w14:paraId="6D62E218" w14:textId="77777777" w:rsidTr="54FDA853">
        <w:trPr>
          <w:trHeight w:val="381"/>
        </w:trPr>
        <w:tc>
          <w:tcPr>
            <w:tcW w:w="22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B6CB2" w14:textId="0BF0F61B" w:rsidR="00146797" w:rsidRPr="00D71C25" w:rsidRDefault="00146797" w:rsidP="00146797">
            <w:pPr>
              <w:pStyle w:val="TableRow"/>
              <w:rPr>
                <w:rFonts w:ascii="Century Gothic" w:hAnsi="Century Gothic" w:cs="Calibri"/>
                <w:sz w:val="22"/>
                <w:szCs w:val="22"/>
              </w:rPr>
            </w:pPr>
            <w:r w:rsidRPr="00D71C25">
              <w:rPr>
                <w:rFonts w:ascii="Century Gothic" w:hAnsi="Century Gothic" w:cs="Calibri"/>
                <w:sz w:val="22"/>
                <w:szCs w:val="22"/>
              </w:rPr>
              <w:t>Priority 2</w:t>
            </w:r>
          </w:p>
          <w:p w14:paraId="0DC3D898" w14:textId="1081F5BC" w:rsidR="00146797" w:rsidRPr="00D71C25" w:rsidRDefault="00146797" w:rsidP="00146797">
            <w:pPr>
              <w:pStyle w:val="TableRow"/>
              <w:rPr>
                <w:rFonts w:ascii="Century Gothic" w:hAnsi="Century Gothic" w:cs="Calibri"/>
                <w:sz w:val="22"/>
                <w:szCs w:val="22"/>
              </w:rPr>
            </w:pPr>
            <w:r w:rsidRPr="00D71C25">
              <w:rPr>
                <w:rFonts w:ascii="Century Gothic" w:hAnsi="Century Gothic" w:cs="Calibri"/>
                <w:sz w:val="22"/>
                <w:szCs w:val="22"/>
              </w:rPr>
              <w:t>To close the gap in writing.</w:t>
            </w:r>
          </w:p>
          <w:p w14:paraId="1CDA78A1" w14:textId="405CE49F" w:rsidR="00146797" w:rsidRPr="00D71C25" w:rsidRDefault="00146797" w:rsidP="00146797">
            <w:pPr>
              <w:pStyle w:val="TableRow"/>
              <w:rPr>
                <w:rFonts w:ascii="Century Gothic" w:hAnsi="Century Gothic" w:cs="Calibri"/>
                <w:sz w:val="22"/>
                <w:szCs w:val="22"/>
              </w:rPr>
            </w:pPr>
          </w:p>
        </w:tc>
        <w:tc>
          <w:tcPr>
            <w:tcW w:w="72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DF0A9" w14:textId="77777777" w:rsidR="00146797" w:rsidRPr="00B329D0" w:rsidRDefault="00146797" w:rsidP="00146797">
            <w:pPr>
              <w:pStyle w:val="TableRow"/>
              <w:numPr>
                <w:ilvl w:val="0"/>
                <w:numId w:val="3"/>
              </w:numPr>
              <w:ind w:left="370"/>
              <w:rPr>
                <w:rStyle w:val="PlaceholderText"/>
                <w:rFonts w:ascii="Century Gothic" w:hAnsi="Century Gothic"/>
                <w:sz w:val="22"/>
                <w:szCs w:val="22"/>
              </w:rPr>
            </w:pPr>
            <w:r w:rsidRPr="00B329D0">
              <w:rPr>
                <w:rStyle w:val="PlaceholderText"/>
                <w:rFonts w:ascii="Century Gothic" w:hAnsi="Century Gothic"/>
                <w:color w:val="auto"/>
                <w:sz w:val="22"/>
                <w:szCs w:val="22"/>
              </w:rPr>
              <w:t>English lead to review opportunities for writing across the curriculum- are they geared to PP boys?</w:t>
            </w:r>
          </w:p>
          <w:p w14:paraId="40A18583" w14:textId="77777777" w:rsidR="00146797" w:rsidRPr="00B329D0" w:rsidRDefault="00146797" w:rsidP="00146797">
            <w:pPr>
              <w:pStyle w:val="TableRow"/>
              <w:numPr>
                <w:ilvl w:val="0"/>
                <w:numId w:val="3"/>
              </w:numPr>
              <w:ind w:left="370"/>
              <w:rPr>
                <w:rStyle w:val="PlaceholderText"/>
                <w:rFonts w:ascii="Century Gothic" w:hAnsi="Century Gothic"/>
                <w:sz w:val="22"/>
                <w:szCs w:val="22"/>
              </w:rPr>
            </w:pPr>
            <w:r w:rsidRPr="00B329D0">
              <w:rPr>
                <w:rStyle w:val="PlaceholderText"/>
                <w:rFonts w:ascii="Century Gothic" w:hAnsi="Century Gothic"/>
                <w:color w:val="auto"/>
                <w:sz w:val="22"/>
                <w:szCs w:val="22"/>
              </w:rPr>
              <w:t>Introduce a ‘writing competition’ to raise the profile of writing.</w:t>
            </w:r>
          </w:p>
          <w:p w14:paraId="0452891D" w14:textId="0F8BD2A7" w:rsidR="00146797" w:rsidRPr="004C02CB" w:rsidRDefault="00146797" w:rsidP="00146797">
            <w:pPr>
              <w:pStyle w:val="TableRow"/>
              <w:numPr>
                <w:ilvl w:val="0"/>
                <w:numId w:val="3"/>
              </w:numPr>
              <w:ind w:left="370"/>
              <w:rPr>
                <w:rStyle w:val="PlaceholderText"/>
                <w:rFonts w:ascii="Century Gothic" w:hAnsi="Century Gothic"/>
              </w:rPr>
            </w:pPr>
            <w:r w:rsidRPr="00B329D0">
              <w:rPr>
                <w:rFonts w:ascii="Century Gothic" w:hAnsi="Century Gothic" w:cs="Arial"/>
                <w:sz w:val="22"/>
                <w:szCs w:val="22"/>
              </w:rPr>
              <w:t>Homework tasks based on writing.</w:t>
            </w:r>
          </w:p>
        </w:tc>
      </w:tr>
      <w:tr w:rsidR="00146797" w:rsidRPr="00D71C25" w14:paraId="55591DAD" w14:textId="77777777" w:rsidTr="54FDA853">
        <w:trPr>
          <w:trHeight w:val="381"/>
        </w:trPr>
        <w:tc>
          <w:tcPr>
            <w:tcW w:w="22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87B03" w14:textId="6620ABB8" w:rsidR="00146797" w:rsidRPr="00D71C25" w:rsidRDefault="00146797" w:rsidP="00146797">
            <w:pPr>
              <w:pStyle w:val="TableRow"/>
              <w:rPr>
                <w:rFonts w:ascii="Century Gothic" w:hAnsi="Century Gothic" w:cs="Calibri"/>
                <w:sz w:val="22"/>
                <w:szCs w:val="22"/>
              </w:rPr>
            </w:pPr>
            <w:r w:rsidRPr="00D71C25">
              <w:rPr>
                <w:rFonts w:ascii="Century Gothic" w:hAnsi="Century Gothic" w:cs="Calibri"/>
                <w:sz w:val="22"/>
                <w:szCs w:val="22"/>
              </w:rPr>
              <w:t>Priority 3</w:t>
            </w:r>
          </w:p>
          <w:p w14:paraId="26D9AB0A" w14:textId="07C49194" w:rsidR="00146797" w:rsidRPr="00D71C25" w:rsidRDefault="00146797" w:rsidP="00146797">
            <w:pPr>
              <w:pStyle w:val="TableRow"/>
              <w:rPr>
                <w:rFonts w:ascii="Century Gothic" w:hAnsi="Century Gothic" w:cs="Calibri"/>
                <w:sz w:val="22"/>
                <w:szCs w:val="22"/>
              </w:rPr>
            </w:pPr>
            <w:r w:rsidRPr="00D71C25">
              <w:rPr>
                <w:rFonts w:ascii="Century Gothic" w:hAnsi="Century Gothic" w:cs="Calibri"/>
                <w:sz w:val="22"/>
                <w:szCs w:val="22"/>
              </w:rPr>
              <w:t>To close the gap in Maths</w:t>
            </w:r>
          </w:p>
        </w:tc>
        <w:tc>
          <w:tcPr>
            <w:tcW w:w="72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D1ED6" w14:textId="77777777" w:rsidR="00146797" w:rsidRPr="00D71C25" w:rsidRDefault="00146797" w:rsidP="00146797">
            <w:pPr>
              <w:pStyle w:val="TableRow"/>
              <w:numPr>
                <w:ilvl w:val="0"/>
                <w:numId w:val="3"/>
              </w:numPr>
              <w:ind w:left="378" w:hanging="378"/>
              <w:rPr>
                <w:rStyle w:val="PlaceholderText"/>
                <w:rFonts w:ascii="Century Gothic" w:hAnsi="Century Gothic"/>
                <w:color w:val="auto"/>
                <w:sz w:val="22"/>
                <w:szCs w:val="22"/>
              </w:rPr>
            </w:pPr>
            <w:r w:rsidRPr="00D71C25">
              <w:rPr>
                <w:rStyle w:val="PlaceholderText"/>
                <w:rFonts w:ascii="Century Gothic" w:hAnsi="Century Gothic"/>
                <w:color w:val="auto"/>
                <w:sz w:val="22"/>
                <w:szCs w:val="22"/>
              </w:rPr>
              <w:t xml:space="preserve">To </w:t>
            </w:r>
            <w:r w:rsidRPr="00D71C25">
              <w:rPr>
                <w:rStyle w:val="PlaceholderText"/>
                <w:rFonts w:ascii="Century Gothic" w:hAnsi="Century Gothic"/>
                <w:b/>
                <w:color w:val="auto"/>
                <w:sz w:val="22"/>
                <w:szCs w:val="22"/>
              </w:rPr>
              <w:t>develop</w:t>
            </w:r>
            <w:r w:rsidRPr="00D71C25">
              <w:rPr>
                <w:rStyle w:val="PlaceholderText"/>
                <w:rFonts w:ascii="Century Gothic" w:hAnsi="Century Gothic"/>
                <w:color w:val="auto"/>
                <w:sz w:val="22"/>
                <w:szCs w:val="22"/>
              </w:rPr>
              <w:t xml:space="preserve"> the </w:t>
            </w:r>
            <w:r w:rsidRPr="00D71C25">
              <w:rPr>
                <w:rStyle w:val="PlaceholderText"/>
                <w:rFonts w:ascii="Century Gothic" w:hAnsi="Century Gothic"/>
                <w:b/>
                <w:color w:val="auto"/>
                <w:sz w:val="22"/>
                <w:szCs w:val="22"/>
              </w:rPr>
              <w:t>mastery</w:t>
            </w:r>
            <w:r w:rsidRPr="00D71C25">
              <w:rPr>
                <w:rStyle w:val="PlaceholderText"/>
                <w:rFonts w:ascii="Century Gothic" w:hAnsi="Century Gothic"/>
                <w:color w:val="auto"/>
                <w:sz w:val="22"/>
                <w:szCs w:val="22"/>
              </w:rPr>
              <w:t xml:space="preserve"> approach to teaching maths in </w:t>
            </w:r>
            <w:r w:rsidRPr="00D71C25">
              <w:rPr>
                <w:rStyle w:val="PlaceholderText"/>
                <w:rFonts w:ascii="Century Gothic" w:hAnsi="Century Gothic"/>
                <w:b/>
                <w:color w:val="auto"/>
                <w:sz w:val="22"/>
                <w:szCs w:val="22"/>
              </w:rPr>
              <w:t>EYFS</w:t>
            </w:r>
          </w:p>
          <w:p w14:paraId="0364B4D0" w14:textId="77777777" w:rsidR="00146797" w:rsidRPr="00D71C25" w:rsidRDefault="00146797" w:rsidP="00146797">
            <w:pPr>
              <w:pStyle w:val="TableRow"/>
              <w:numPr>
                <w:ilvl w:val="0"/>
                <w:numId w:val="3"/>
              </w:numPr>
              <w:ind w:left="378" w:hanging="378"/>
              <w:rPr>
                <w:rStyle w:val="PlaceholderText"/>
                <w:rFonts w:ascii="Century Gothic" w:hAnsi="Century Gothic"/>
                <w:color w:val="auto"/>
                <w:sz w:val="22"/>
                <w:szCs w:val="22"/>
              </w:rPr>
            </w:pPr>
            <w:r w:rsidRPr="00D71C25">
              <w:rPr>
                <w:rStyle w:val="PlaceholderText"/>
                <w:rFonts w:ascii="Century Gothic" w:hAnsi="Century Gothic"/>
                <w:color w:val="auto"/>
                <w:sz w:val="22"/>
                <w:szCs w:val="22"/>
              </w:rPr>
              <w:t xml:space="preserve">To </w:t>
            </w:r>
            <w:r w:rsidRPr="00D71C25">
              <w:rPr>
                <w:rStyle w:val="PlaceholderText"/>
                <w:rFonts w:ascii="Century Gothic" w:hAnsi="Century Gothic"/>
                <w:b/>
                <w:color w:val="auto"/>
                <w:sz w:val="22"/>
                <w:szCs w:val="22"/>
              </w:rPr>
              <w:t>fully embed</w:t>
            </w:r>
            <w:r w:rsidRPr="00D71C25">
              <w:rPr>
                <w:rStyle w:val="PlaceholderText"/>
                <w:rFonts w:ascii="Century Gothic" w:hAnsi="Century Gothic"/>
                <w:color w:val="auto"/>
                <w:sz w:val="22"/>
                <w:szCs w:val="22"/>
              </w:rPr>
              <w:t xml:space="preserve"> the mastery approach to teaching maths in </w:t>
            </w:r>
            <w:r w:rsidRPr="00D71C25">
              <w:rPr>
                <w:rStyle w:val="PlaceholderText"/>
                <w:rFonts w:ascii="Century Gothic" w:hAnsi="Century Gothic"/>
                <w:b/>
                <w:color w:val="auto"/>
                <w:sz w:val="22"/>
                <w:szCs w:val="22"/>
              </w:rPr>
              <w:t>KS1</w:t>
            </w:r>
          </w:p>
          <w:p w14:paraId="4C4445D9" w14:textId="4EBCC4B7" w:rsidR="00146797" w:rsidRPr="00D71C25" w:rsidRDefault="00146797" w:rsidP="00146797">
            <w:pPr>
              <w:pStyle w:val="TableRow"/>
              <w:numPr>
                <w:ilvl w:val="0"/>
                <w:numId w:val="3"/>
              </w:numPr>
              <w:ind w:left="378" w:hanging="378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D71C25">
              <w:rPr>
                <w:rStyle w:val="PlaceholderText"/>
                <w:rFonts w:ascii="Century Gothic" w:hAnsi="Century Gothic"/>
                <w:color w:val="auto"/>
              </w:rPr>
              <w:t xml:space="preserve">Mastery teaching: </w:t>
            </w:r>
            <w:r w:rsidRPr="00D71C25">
              <w:rPr>
                <w:rFonts w:ascii="Century Gothic" w:hAnsi="Century Gothic"/>
                <w:color w:val="auto"/>
                <w:sz w:val="22"/>
                <w:szCs w:val="22"/>
              </w:rPr>
              <w:t xml:space="preserve">To pursue objectives </w:t>
            </w:r>
            <w:r w:rsidRPr="00D71C25">
              <w:rPr>
                <w:rFonts w:ascii="Century Gothic" w:hAnsi="Century Gothic"/>
                <w:b/>
                <w:color w:val="auto"/>
                <w:sz w:val="22"/>
                <w:szCs w:val="22"/>
              </w:rPr>
              <w:t>until they are achieved</w:t>
            </w:r>
            <w:r w:rsidRPr="00D71C25">
              <w:rPr>
                <w:rFonts w:ascii="Century Gothic" w:hAnsi="Century Gothic"/>
                <w:color w:val="auto"/>
                <w:sz w:val="22"/>
                <w:szCs w:val="22"/>
              </w:rPr>
              <w:t>. Pupil progress must be closely monitored with 80-90% achievement</w:t>
            </w:r>
          </w:p>
          <w:p w14:paraId="79D34EA5" w14:textId="77777777" w:rsidR="00146797" w:rsidRPr="00D71C25" w:rsidRDefault="00146797" w:rsidP="00146797">
            <w:pPr>
              <w:pStyle w:val="TableRow"/>
              <w:numPr>
                <w:ilvl w:val="0"/>
                <w:numId w:val="3"/>
              </w:numPr>
              <w:ind w:left="378" w:hanging="378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D71C25">
              <w:rPr>
                <w:rFonts w:ascii="Century Gothic" w:hAnsi="Century Gothic"/>
                <w:b/>
                <w:color w:val="auto"/>
                <w:sz w:val="22"/>
                <w:szCs w:val="22"/>
              </w:rPr>
              <w:t>Collaborative learning</w:t>
            </w:r>
            <w:r w:rsidRPr="00D71C25">
              <w:rPr>
                <w:rFonts w:ascii="Century Gothic" w:hAnsi="Century Gothic"/>
                <w:color w:val="auto"/>
                <w:sz w:val="22"/>
                <w:szCs w:val="22"/>
              </w:rPr>
              <w:t xml:space="preserve"> as a focus of post </w:t>
            </w:r>
            <w:proofErr w:type="spellStart"/>
            <w:r w:rsidRPr="00D71C25">
              <w:rPr>
                <w:rFonts w:ascii="Century Gothic" w:hAnsi="Century Gothic"/>
                <w:color w:val="auto"/>
                <w:sz w:val="22"/>
                <w:szCs w:val="22"/>
              </w:rPr>
              <w:t>covid</w:t>
            </w:r>
            <w:proofErr w:type="spellEnd"/>
            <w:r w:rsidRPr="00D71C25">
              <w:rPr>
                <w:rFonts w:ascii="Century Gothic" w:hAnsi="Century Gothic"/>
                <w:color w:val="auto"/>
                <w:sz w:val="22"/>
                <w:szCs w:val="22"/>
              </w:rPr>
              <w:t xml:space="preserve"> recovery teaching/recovery pedagogy.</w:t>
            </w:r>
          </w:p>
          <w:p w14:paraId="3C2840EB" w14:textId="77777777" w:rsidR="00146797" w:rsidRPr="00D70BD2" w:rsidRDefault="00146797" w:rsidP="00146797">
            <w:pPr>
              <w:pStyle w:val="TableRow"/>
              <w:numPr>
                <w:ilvl w:val="0"/>
                <w:numId w:val="3"/>
              </w:numPr>
              <w:ind w:left="378" w:hanging="378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D70BD2">
              <w:rPr>
                <w:rFonts w:ascii="Century Gothic" w:hAnsi="Century Gothic"/>
                <w:bCs/>
                <w:color w:val="auto"/>
                <w:sz w:val="22"/>
                <w:szCs w:val="22"/>
                <w:shd w:val="clear" w:color="auto" w:fill="FFFFFF"/>
              </w:rPr>
              <w:t xml:space="preserve">Additional daily fluency lessons to ensure concepts are embedded and provide opportunities for retrieval practice. </w:t>
            </w:r>
          </w:p>
          <w:p w14:paraId="69513AEF" w14:textId="32BF70D6" w:rsidR="00146797" w:rsidRPr="00D70BD2" w:rsidRDefault="00146797" w:rsidP="00146797">
            <w:pPr>
              <w:pStyle w:val="TableRow"/>
              <w:numPr>
                <w:ilvl w:val="0"/>
                <w:numId w:val="3"/>
              </w:numPr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D70BD2">
              <w:rPr>
                <w:rFonts w:ascii="Century Gothic" w:hAnsi="Century Gothic"/>
                <w:bCs/>
                <w:color w:val="auto"/>
                <w:sz w:val="22"/>
                <w:szCs w:val="22"/>
                <w:shd w:val="clear" w:color="auto" w:fill="FFFFFF"/>
              </w:rPr>
              <w:t xml:space="preserve">Mathematical talk (routine use of Stem Sentences) as a focus for maths CPD to strengthen pupils’ vocabulary and grammar </w:t>
            </w:r>
          </w:p>
          <w:p w14:paraId="6A189600" w14:textId="6C091033" w:rsidR="00146797" w:rsidRPr="00D70BD2" w:rsidRDefault="00146797" w:rsidP="00146797">
            <w:pPr>
              <w:pStyle w:val="TableRow"/>
              <w:numPr>
                <w:ilvl w:val="0"/>
                <w:numId w:val="3"/>
              </w:numPr>
              <w:ind w:left="228" w:hanging="228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D70BD2">
              <w:rPr>
                <w:rFonts w:ascii="Century Gothic" w:hAnsi="Century Gothic"/>
                <w:bCs/>
                <w:color w:val="auto"/>
                <w:sz w:val="22"/>
                <w:szCs w:val="22"/>
                <w:shd w:val="clear" w:color="auto" w:fill="FFFFFF"/>
              </w:rPr>
              <w:t xml:space="preserve">2 TAs supporting in </w:t>
            </w:r>
            <w:proofErr w:type="spellStart"/>
            <w:r w:rsidRPr="00D70BD2">
              <w:rPr>
                <w:rFonts w:ascii="Century Gothic" w:hAnsi="Century Gothic"/>
                <w:bCs/>
                <w:color w:val="auto"/>
                <w:sz w:val="22"/>
                <w:szCs w:val="22"/>
                <w:shd w:val="clear" w:color="auto" w:fill="FFFFFF"/>
              </w:rPr>
              <w:t>Yr</w:t>
            </w:r>
            <w:proofErr w:type="spellEnd"/>
            <w:r w:rsidRPr="00D70BD2">
              <w:rPr>
                <w:rFonts w:ascii="Century Gothic" w:hAnsi="Century Gothic"/>
                <w:bCs/>
                <w:color w:val="auto"/>
                <w:sz w:val="22"/>
                <w:szCs w:val="22"/>
                <w:shd w:val="clear" w:color="auto" w:fill="FFFFFF"/>
              </w:rPr>
              <w:t xml:space="preserve"> 1 and 2 daily for Maths.</w:t>
            </w:r>
          </w:p>
          <w:p w14:paraId="4C3F6A32" w14:textId="77777777" w:rsidR="00146797" w:rsidRPr="00AC3548" w:rsidRDefault="00146797" w:rsidP="00146797">
            <w:pPr>
              <w:pStyle w:val="TableRow"/>
              <w:numPr>
                <w:ilvl w:val="0"/>
                <w:numId w:val="3"/>
              </w:numPr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AC3548">
              <w:rPr>
                <w:rStyle w:val="PlaceholderText"/>
                <w:rFonts w:ascii="Century Gothic" w:hAnsi="Century Gothic"/>
                <w:color w:val="auto"/>
                <w:sz w:val="22"/>
                <w:szCs w:val="22"/>
              </w:rPr>
              <w:t xml:space="preserve">Maths CPD on </w:t>
            </w:r>
            <w:r w:rsidRPr="00AC3548">
              <w:rPr>
                <w:rFonts w:ascii="Century Gothic" w:hAnsi="Century Gothic"/>
                <w:color w:val="auto"/>
                <w:sz w:val="22"/>
                <w:szCs w:val="22"/>
              </w:rPr>
              <w:t xml:space="preserve">CPD on managing productive in-class discussions and Q and A sessions; </w:t>
            </w:r>
          </w:p>
          <w:p w14:paraId="25848E19" w14:textId="77777777" w:rsidR="00146797" w:rsidRPr="00146797" w:rsidRDefault="00146797" w:rsidP="00146797">
            <w:pPr>
              <w:pStyle w:val="TableRow"/>
              <w:numPr>
                <w:ilvl w:val="0"/>
                <w:numId w:val="3"/>
              </w:numPr>
              <w:rPr>
                <w:rFonts w:ascii="Century Gothic" w:hAnsi="Century Gothic"/>
                <w:i/>
                <w:color w:val="auto"/>
                <w:sz w:val="22"/>
                <w:szCs w:val="22"/>
              </w:rPr>
            </w:pPr>
            <w:r w:rsidRPr="00AC3548">
              <w:rPr>
                <w:rFonts w:ascii="Century Gothic" w:hAnsi="Century Gothic"/>
                <w:color w:val="auto"/>
                <w:sz w:val="22"/>
                <w:szCs w:val="22"/>
              </w:rPr>
              <w:t>Maths CPD on supporting Higher Attaining Pupils (Focus on closing the GDS gap)</w:t>
            </w:r>
          </w:p>
          <w:p w14:paraId="07835B7A" w14:textId="7F61F536" w:rsidR="00146797" w:rsidRPr="00D71C25" w:rsidRDefault="00146797" w:rsidP="00146797">
            <w:pPr>
              <w:pStyle w:val="TableRow"/>
              <w:numPr>
                <w:ilvl w:val="0"/>
                <w:numId w:val="3"/>
              </w:numPr>
              <w:rPr>
                <w:rStyle w:val="PlaceholderText"/>
                <w:rFonts w:ascii="Century Gothic" w:hAnsi="Century Gothic"/>
                <w:i/>
                <w:color w:val="auto"/>
                <w:sz w:val="22"/>
                <w:szCs w:val="22"/>
              </w:rPr>
            </w:pPr>
            <w:r>
              <w:rPr>
                <w:rFonts w:ascii="Century Gothic" w:hAnsi="Century Gothic"/>
                <w:color w:val="auto"/>
                <w:sz w:val="22"/>
                <w:szCs w:val="22"/>
              </w:rPr>
              <w:lastRenderedPageBreak/>
              <w:t>Staff to access NCETM/Maths Hub webinars.</w:t>
            </w:r>
          </w:p>
        </w:tc>
      </w:tr>
      <w:tr w:rsidR="00146797" w:rsidRPr="00D71C25" w14:paraId="5149346B" w14:textId="77777777" w:rsidTr="54FDA853">
        <w:trPr>
          <w:trHeight w:val="381"/>
        </w:trPr>
        <w:tc>
          <w:tcPr>
            <w:tcW w:w="22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92C1E" w14:textId="77777777" w:rsidR="00146797" w:rsidRPr="00D71C25" w:rsidRDefault="00146797" w:rsidP="00146797">
            <w:pPr>
              <w:pStyle w:val="TableRow"/>
              <w:rPr>
                <w:rFonts w:ascii="Century Gothic" w:hAnsi="Century Gothic" w:cs="Calibri"/>
                <w:sz w:val="22"/>
                <w:szCs w:val="22"/>
              </w:rPr>
            </w:pPr>
            <w:r w:rsidRPr="00D71C25">
              <w:rPr>
                <w:rFonts w:ascii="Century Gothic" w:hAnsi="Century Gothic" w:cs="Calibri"/>
                <w:sz w:val="22"/>
                <w:szCs w:val="22"/>
              </w:rPr>
              <w:lastRenderedPageBreak/>
              <w:t>Projected spending</w:t>
            </w:r>
          </w:p>
        </w:tc>
        <w:tc>
          <w:tcPr>
            <w:tcW w:w="72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E72DC" w14:textId="096A9F99" w:rsidR="00146797" w:rsidRPr="00D71C25" w:rsidRDefault="00146797" w:rsidP="00146797">
            <w:pPr>
              <w:pStyle w:val="TableRow"/>
              <w:rPr>
                <w:rFonts w:ascii="Century Gothic" w:hAnsi="Century Gothic"/>
              </w:rPr>
            </w:pPr>
            <w:r w:rsidRPr="54FDA853">
              <w:rPr>
                <w:rFonts w:ascii="Century Gothic" w:hAnsi="Century Gothic"/>
              </w:rPr>
              <w:t>£20376.20</w:t>
            </w:r>
          </w:p>
        </w:tc>
      </w:tr>
    </w:tbl>
    <w:p w14:paraId="7241957A" w14:textId="0596DCEE" w:rsidR="00141F39" w:rsidRPr="00D71C25" w:rsidRDefault="00141F39">
      <w:pPr>
        <w:rPr>
          <w:rFonts w:ascii="Century Gothic" w:hAnsi="Century Gothic"/>
        </w:rPr>
      </w:pPr>
    </w:p>
    <w:p w14:paraId="0C772734" w14:textId="77777777" w:rsidR="00EB6659" w:rsidRPr="00D71C25" w:rsidRDefault="00EB6659">
      <w:pPr>
        <w:rPr>
          <w:rFonts w:ascii="Century Gothic" w:hAnsi="Century Gothic"/>
          <w:b/>
          <w:color w:val="4472C4" w:themeColor="accent5"/>
          <w:sz w:val="24"/>
        </w:rPr>
      </w:pPr>
      <w:r w:rsidRPr="00D71C25">
        <w:rPr>
          <w:rFonts w:ascii="Century Gothic" w:hAnsi="Century Gothic"/>
          <w:b/>
          <w:color w:val="4472C4" w:themeColor="accent5"/>
          <w:sz w:val="24"/>
        </w:rPr>
        <w:t>Targeted academic support for current academic year.</w:t>
      </w: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7513"/>
      </w:tblGrid>
      <w:tr w:rsidR="00EB6659" w:rsidRPr="00D71C25" w14:paraId="777EFDF5" w14:textId="77777777" w:rsidTr="00D71C25">
        <w:trPr>
          <w:trHeight w:val="381"/>
        </w:trPr>
        <w:tc>
          <w:tcPr>
            <w:tcW w:w="1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7ABEA" w14:textId="77777777" w:rsidR="00EB6659" w:rsidRPr="00D71C25" w:rsidRDefault="00EB6659" w:rsidP="00454D72">
            <w:pPr>
              <w:pStyle w:val="TableRow"/>
              <w:rPr>
                <w:rFonts w:ascii="Century Gothic" w:hAnsi="Century Gothic"/>
              </w:rPr>
            </w:pPr>
            <w:r w:rsidRPr="00D71C25">
              <w:rPr>
                <w:rFonts w:ascii="Century Gothic" w:hAnsi="Century Gothic"/>
                <w:b/>
                <w:sz w:val="22"/>
                <w:szCs w:val="22"/>
              </w:rPr>
              <w:t>Measure</w:t>
            </w:r>
          </w:p>
        </w:tc>
        <w:tc>
          <w:tcPr>
            <w:tcW w:w="75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B086C" w14:textId="77777777" w:rsidR="00EB6659" w:rsidRPr="00D71C25" w:rsidRDefault="00EB6659" w:rsidP="00454D72">
            <w:pPr>
              <w:pStyle w:val="TableRow"/>
              <w:rPr>
                <w:rFonts w:ascii="Century Gothic" w:hAnsi="Century Gothic"/>
              </w:rPr>
            </w:pPr>
            <w:r w:rsidRPr="00D71C25">
              <w:rPr>
                <w:rFonts w:ascii="Century Gothic" w:hAnsi="Century Gothic"/>
                <w:b/>
                <w:sz w:val="22"/>
                <w:szCs w:val="22"/>
              </w:rPr>
              <w:t>Activity</w:t>
            </w:r>
          </w:p>
        </w:tc>
      </w:tr>
      <w:tr w:rsidR="00BE5D00" w:rsidRPr="00D71C25" w14:paraId="11BB3FCA" w14:textId="77777777" w:rsidTr="004C02CB">
        <w:trPr>
          <w:trHeight w:val="776"/>
        </w:trPr>
        <w:tc>
          <w:tcPr>
            <w:tcW w:w="1980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25045" w14:textId="609ACFEB" w:rsidR="00BE5D00" w:rsidRDefault="00BE5D00" w:rsidP="00BE5D00">
            <w:pPr>
              <w:pStyle w:val="TableRow"/>
              <w:rPr>
                <w:rFonts w:ascii="Century Gothic" w:hAnsi="Century Gothic" w:cs="Calibri"/>
                <w:sz w:val="22"/>
                <w:szCs w:val="22"/>
              </w:rPr>
            </w:pPr>
            <w:r w:rsidRPr="00D71C25">
              <w:rPr>
                <w:rFonts w:ascii="Century Gothic" w:hAnsi="Century Gothic" w:cs="Calibri"/>
                <w:sz w:val="22"/>
                <w:szCs w:val="22"/>
              </w:rPr>
              <w:t>Barriers to learning these priorities address</w:t>
            </w:r>
          </w:p>
        </w:tc>
        <w:tc>
          <w:tcPr>
            <w:tcW w:w="7513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12C13" w14:textId="77777777" w:rsidR="00BE5D00" w:rsidRPr="00392741" w:rsidRDefault="00BE5D00" w:rsidP="00BE5D00">
            <w:pPr>
              <w:pStyle w:val="TableRow"/>
              <w:numPr>
                <w:ilvl w:val="0"/>
                <w:numId w:val="15"/>
              </w:numPr>
              <w:ind w:left="370" w:hanging="370"/>
              <w:rPr>
                <w:rFonts w:ascii="Century Gothic" w:hAnsi="Century Gothic"/>
                <w:sz w:val="22"/>
              </w:rPr>
            </w:pPr>
            <w:r w:rsidRPr="00392741">
              <w:rPr>
                <w:rFonts w:ascii="Century Gothic" w:hAnsi="Century Gothic"/>
                <w:sz w:val="22"/>
              </w:rPr>
              <w:t>Lack of parental skill in supporting at home</w:t>
            </w:r>
            <w:r>
              <w:rPr>
                <w:rFonts w:ascii="Century Gothic" w:hAnsi="Century Gothic"/>
                <w:sz w:val="22"/>
              </w:rPr>
              <w:t>/less opportunities to practice at home.  This affects reading stamina and fluency</w:t>
            </w:r>
            <w:r w:rsidRPr="00392741">
              <w:rPr>
                <w:rFonts w:ascii="Century Gothic" w:hAnsi="Century Gothic"/>
                <w:sz w:val="22"/>
              </w:rPr>
              <w:t>.</w:t>
            </w:r>
          </w:p>
          <w:p w14:paraId="30C4C346" w14:textId="77777777" w:rsidR="00BE5D00" w:rsidRDefault="00BE5D00" w:rsidP="00BE5D00">
            <w:pPr>
              <w:pStyle w:val="TableRow"/>
              <w:numPr>
                <w:ilvl w:val="0"/>
                <w:numId w:val="15"/>
              </w:numPr>
              <w:ind w:left="370" w:hanging="370"/>
              <w:rPr>
                <w:rFonts w:ascii="Century Gothic" w:hAnsi="Century Gothic"/>
                <w:sz w:val="22"/>
              </w:rPr>
            </w:pPr>
            <w:r w:rsidRPr="00392741">
              <w:rPr>
                <w:rFonts w:ascii="Century Gothic" w:hAnsi="Century Gothic"/>
                <w:sz w:val="22"/>
              </w:rPr>
              <w:t>Low academic levels on entry.</w:t>
            </w:r>
            <w:r>
              <w:rPr>
                <w:rFonts w:ascii="Century Gothic" w:hAnsi="Century Gothic"/>
                <w:sz w:val="22"/>
              </w:rPr>
              <w:t xml:space="preserve"> </w:t>
            </w:r>
          </w:p>
          <w:p w14:paraId="07841D57" w14:textId="77777777" w:rsidR="00BE5D00" w:rsidRPr="00392741" w:rsidRDefault="00BE5D00" w:rsidP="00BE5D00">
            <w:pPr>
              <w:pStyle w:val="TableRow"/>
              <w:numPr>
                <w:ilvl w:val="0"/>
                <w:numId w:val="15"/>
              </w:numPr>
              <w:ind w:left="370" w:hanging="370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Some PP children are also SEND and have social care involvement.</w:t>
            </w:r>
          </w:p>
          <w:p w14:paraId="1ABE4DCC" w14:textId="7B009681" w:rsidR="00BE5D00" w:rsidRPr="00392741" w:rsidRDefault="00BE5D00" w:rsidP="00BE5D00">
            <w:pPr>
              <w:pStyle w:val="ListParagraph"/>
              <w:numPr>
                <w:ilvl w:val="0"/>
                <w:numId w:val="16"/>
              </w:numPr>
              <w:ind w:left="311" w:hanging="311"/>
              <w:rPr>
                <w:rFonts w:ascii="Century Gothic" w:hAnsi="Century Gothic" w:cs="Arial"/>
              </w:rPr>
            </w:pPr>
            <w:r w:rsidRPr="004C02CB">
              <w:rPr>
                <w:rStyle w:val="PlaceholderText"/>
                <w:rFonts w:ascii="Century Gothic" w:hAnsi="Century Gothic"/>
                <w:color w:val="auto"/>
              </w:rPr>
              <w:t>Ensure that interventions regularly are tracked and that interventions are based on research.</w:t>
            </w:r>
          </w:p>
        </w:tc>
      </w:tr>
      <w:tr w:rsidR="00330DB3" w:rsidRPr="00D71C25" w14:paraId="25F36B97" w14:textId="77777777" w:rsidTr="004C02CB">
        <w:trPr>
          <w:trHeight w:val="776"/>
        </w:trPr>
        <w:tc>
          <w:tcPr>
            <w:tcW w:w="1980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94AC5" w14:textId="77777777" w:rsidR="00392741" w:rsidRDefault="00392741" w:rsidP="00454D72">
            <w:pPr>
              <w:pStyle w:val="TableRow"/>
              <w:rPr>
                <w:rFonts w:ascii="Century Gothic" w:hAnsi="Century Gothic" w:cs="Calibri"/>
                <w:sz w:val="22"/>
                <w:szCs w:val="22"/>
              </w:rPr>
            </w:pPr>
            <w:r>
              <w:rPr>
                <w:rFonts w:ascii="Century Gothic" w:hAnsi="Century Gothic" w:cs="Calibri"/>
                <w:sz w:val="22"/>
                <w:szCs w:val="22"/>
              </w:rPr>
              <w:t>Priority 1:</w:t>
            </w:r>
          </w:p>
          <w:p w14:paraId="3AC1CB5B" w14:textId="625DD5A0" w:rsidR="00330DB3" w:rsidRPr="00D71C25" w:rsidRDefault="00330DB3" w:rsidP="00454D72">
            <w:pPr>
              <w:pStyle w:val="TableRow"/>
              <w:rPr>
                <w:rFonts w:ascii="Century Gothic" w:hAnsi="Century Gothic" w:cs="Calibri"/>
                <w:sz w:val="22"/>
                <w:szCs w:val="22"/>
              </w:rPr>
            </w:pPr>
            <w:r w:rsidRPr="00D71C25">
              <w:rPr>
                <w:rFonts w:ascii="Century Gothic" w:hAnsi="Century Gothic" w:cs="Calibri"/>
                <w:sz w:val="22"/>
                <w:szCs w:val="22"/>
              </w:rPr>
              <w:t>Reading</w:t>
            </w:r>
          </w:p>
          <w:p w14:paraId="5DE1A154" w14:textId="41791F03" w:rsidR="00330DB3" w:rsidRPr="00D71C25" w:rsidRDefault="00330DB3" w:rsidP="00330DB3">
            <w:pPr>
              <w:pStyle w:val="TableRow"/>
              <w:ind w:left="0"/>
              <w:rPr>
                <w:rFonts w:ascii="Century Gothic" w:hAnsi="Century Gothic" w:cs="Calibri"/>
                <w:sz w:val="22"/>
                <w:szCs w:val="22"/>
              </w:rPr>
            </w:pPr>
            <w:r w:rsidRPr="00D71C25">
              <w:rPr>
                <w:rFonts w:ascii="Century Gothic" w:hAnsi="Century Gothic" w:cs="Calibri"/>
                <w:sz w:val="22"/>
                <w:szCs w:val="22"/>
              </w:rPr>
              <w:t>/Phonics</w:t>
            </w:r>
          </w:p>
        </w:tc>
        <w:tc>
          <w:tcPr>
            <w:tcW w:w="7513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FF32F" w14:textId="7E73EABF" w:rsidR="00330DB3" w:rsidRPr="00392741" w:rsidRDefault="00330DB3" w:rsidP="00BE5D00">
            <w:pPr>
              <w:pStyle w:val="ListParagraph"/>
              <w:numPr>
                <w:ilvl w:val="0"/>
                <w:numId w:val="16"/>
              </w:numPr>
              <w:ind w:left="311" w:hanging="283"/>
              <w:rPr>
                <w:rFonts w:ascii="Century Gothic" w:hAnsi="Century Gothic" w:cs="Arial"/>
              </w:rPr>
            </w:pPr>
            <w:r w:rsidRPr="00392741">
              <w:rPr>
                <w:rFonts w:ascii="Century Gothic" w:hAnsi="Century Gothic" w:cs="Arial"/>
              </w:rPr>
              <w:t>1:1 coaching RWI</w:t>
            </w:r>
          </w:p>
          <w:p w14:paraId="33F70123" w14:textId="5CF1BFFB" w:rsidR="00AC3548" w:rsidRPr="00392741" w:rsidRDefault="00AC3548" w:rsidP="00BE5D00">
            <w:pPr>
              <w:pStyle w:val="ListParagraph"/>
              <w:numPr>
                <w:ilvl w:val="0"/>
                <w:numId w:val="16"/>
              </w:numPr>
              <w:ind w:left="311" w:hanging="283"/>
              <w:rPr>
                <w:rFonts w:ascii="Century Gothic" w:hAnsi="Century Gothic" w:cs="Arial"/>
              </w:rPr>
            </w:pPr>
            <w:r w:rsidRPr="00392741">
              <w:rPr>
                <w:rFonts w:ascii="Century Gothic" w:hAnsi="Century Gothic" w:cs="Arial"/>
              </w:rPr>
              <w:t xml:space="preserve">Ensure PP children have weekly RWI </w:t>
            </w:r>
            <w:r w:rsidR="00146797">
              <w:rPr>
                <w:rFonts w:ascii="Century Gothic" w:hAnsi="Century Gothic" w:cs="Arial"/>
              </w:rPr>
              <w:t>‘</w:t>
            </w:r>
            <w:r w:rsidRPr="00392741">
              <w:rPr>
                <w:rFonts w:ascii="Century Gothic" w:hAnsi="Century Gothic" w:cs="Arial"/>
              </w:rPr>
              <w:t>book bag books</w:t>
            </w:r>
            <w:r w:rsidR="00146797">
              <w:rPr>
                <w:rFonts w:ascii="Century Gothic" w:hAnsi="Century Gothic" w:cs="Arial"/>
              </w:rPr>
              <w:t>’</w:t>
            </w:r>
            <w:r w:rsidRPr="00392741">
              <w:rPr>
                <w:rFonts w:ascii="Century Gothic" w:hAnsi="Century Gothic" w:cs="Arial"/>
              </w:rPr>
              <w:t xml:space="preserve"> to take home.</w:t>
            </w:r>
          </w:p>
        </w:tc>
      </w:tr>
      <w:tr w:rsidR="006D47A3" w:rsidRPr="00D71C25" w14:paraId="145CAB01" w14:textId="77777777" w:rsidTr="00D71C25">
        <w:trPr>
          <w:trHeight w:val="381"/>
        </w:trPr>
        <w:tc>
          <w:tcPr>
            <w:tcW w:w="1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62307" w14:textId="77777777" w:rsidR="00392741" w:rsidRDefault="00392741" w:rsidP="00454D72">
            <w:pPr>
              <w:pStyle w:val="TableRow"/>
              <w:rPr>
                <w:rFonts w:ascii="Century Gothic" w:hAnsi="Century Gothic" w:cs="Calibri"/>
                <w:sz w:val="22"/>
                <w:szCs w:val="22"/>
              </w:rPr>
            </w:pPr>
            <w:r>
              <w:rPr>
                <w:rFonts w:ascii="Century Gothic" w:hAnsi="Century Gothic" w:cs="Calibri"/>
                <w:sz w:val="22"/>
                <w:szCs w:val="22"/>
              </w:rPr>
              <w:t>Priority 2:</w:t>
            </w:r>
          </w:p>
          <w:p w14:paraId="62F7700D" w14:textId="5BB30DD2" w:rsidR="006D47A3" w:rsidRPr="00D71C25" w:rsidRDefault="006D47A3" w:rsidP="00454D72">
            <w:pPr>
              <w:pStyle w:val="TableRow"/>
              <w:rPr>
                <w:rFonts w:ascii="Century Gothic" w:hAnsi="Century Gothic" w:cs="Calibri"/>
                <w:sz w:val="22"/>
                <w:szCs w:val="22"/>
              </w:rPr>
            </w:pPr>
            <w:r w:rsidRPr="00D71C25">
              <w:rPr>
                <w:rFonts w:ascii="Century Gothic" w:hAnsi="Century Gothic" w:cs="Calibri"/>
                <w:sz w:val="22"/>
                <w:szCs w:val="22"/>
              </w:rPr>
              <w:t>Writing</w:t>
            </w:r>
          </w:p>
        </w:tc>
        <w:tc>
          <w:tcPr>
            <w:tcW w:w="75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2809C" w14:textId="51A676E0" w:rsidR="006D47A3" w:rsidRPr="00B329D0" w:rsidRDefault="00B329D0" w:rsidP="00BE5D00">
            <w:pPr>
              <w:pStyle w:val="ListParagraph"/>
              <w:numPr>
                <w:ilvl w:val="0"/>
                <w:numId w:val="7"/>
              </w:numPr>
              <w:ind w:left="311" w:hanging="283"/>
              <w:rPr>
                <w:rFonts w:ascii="Century Gothic" w:hAnsi="Century Gothic" w:cs="Arial"/>
              </w:rPr>
            </w:pPr>
            <w:r w:rsidRPr="00832E25">
              <w:rPr>
                <w:rFonts w:ascii="Century Gothic" w:hAnsi="Century Gothic" w:cs="Arial"/>
                <w:highlight w:val="yellow"/>
              </w:rPr>
              <w:t>National Tutoring programme to further support children in receipt of pupil premium funding</w:t>
            </w:r>
          </w:p>
        </w:tc>
      </w:tr>
      <w:tr w:rsidR="006D47A3" w:rsidRPr="00D71C25" w14:paraId="2DED1412" w14:textId="77777777" w:rsidTr="00D71C25">
        <w:trPr>
          <w:trHeight w:val="381"/>
        </w:trPr>
        <w:tc>
          <w:tcPr>
            <w:tcW w:w="1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2157E" w14:textId="77777777" w:rsidR="00392741" w:rsidRDefault="00392741" w:rsidP="00454D72">
            <w:pPr>
              <w:pStyle w:val="TableRow"/>
              <w:rPr>
                <w:rFonts w:ascii="Century Gothic" w:hAnsi="Century Gothic" w:cs="Calibri"/>
                <w:sz w:val="22"/>
                <w:szCs w:val="22"/>
              </w:rPr>
            </w:pPr>
            <w:r>
              <w:rPr>
                <w:rFonts w:ascii="Century Gothic" w:hAnsi="Century Gothic" w:cs="Calibri"/>
                <w:sz w:val="22"/>
                <w:szCs w:val="22"/>
              </w:rPr>
              <w:t>Priority 3:</w:t>
            </w:r>
          </w:p>
          <w:p w14:paraId="4D86BAA6" w14:textId="7F247FA7" w:rsidR="006D47A3" w:rsidRPr="00D71C25" w:rsidRDefault="006D47A3" w:rsidP="00454D72">
            <w:pPr>
              <w:pStyle w:val="TableRow"/>
              <w:rPr>
                <w:rFonts w:ascii="Century Gothic" w:hAnsi="Century Gothic" w:cs="Calibri"/>
                <w:sz w:val="22"/>
                <w:szCs w:val="22"/>
              </w:rPr>
            </w:pPr>
            <w:r w:rsidRPr="00D71C25">
              <w:rPr>
                <w:rFonts w:ascii="Century Gothic" w:hAnsi="Century Gothic" w:cs="Calibri"/>
                <w:sz w:val="22"/>
                <w:szCs w:val="22"/>
              </w:rPr>
              <w:t>Maths</w:t>
            </w:r>
          </w:p>
        </w:tc>
        <w:tc>
          <w:tcPr>
            <w:tcW w:w="75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475EE" w14:textId="77777777" w:rsidR="009C56F4" w:rsidRPr="004C02CB" w:rsidRDefault="009C56F4" w:rsidP="00BE5D00">
            <w:pPr>
              <w:ind w:left="311" w:hanging="283"/>
              <w:rPr>
                <w:rFonts w:ascii="Century Gothic" w:hAnsi="Century Gothic" w:cs="Arial"/>
              </w:rPr>
            </w:pPr>
            <w:r w:rsidRPr="004C02CB">
              <w:rPr>
                <w:rFonts w:ascii="Century Gothic" w:hAnsi="Century Gothic" w:cs="Arial"/>
              </w:rPr>
              <w:t>Additional tuition will take the form of:</w:t>
            </w:r>
          </w:p>
          <w:p w14:paraId="42BCE0F6" w14:textId="77777777" w:rsidR="009C56F4" w:rsidRPr="004C02CB" w:rsidRDefault="009C56F4" w:rsidP="00BE5D00">
            <w:pPr>
              <w:pStyle w:val="ListParagraph"/>
              <w:numPr>
                <w:ilvl w:val="0"/>
                <w:numId w:val="5"/>
              </w:numPr>
              <w:ind w:left="311" w:hanging="283"/>
              <w:rPr>
                <w:rFonts w:ascii="Century Gothic" w:hAnsi="Century Gothic" w:cs="Arial"/>
              </w:rPr>
            </w:pPr>
            <w:r w:rsidRPr="004C02CB">
              <w:rPr>
                <w:rFonts w:ascii="Century Gothic" w:hAnsi="Century Gothic" w:cs="Arial"/>
              </w:rPr>
              <w:t>Pre-teaching for pupils identified through formative and summative assessment;</w:t>
            </w:r>
          </w:p>
          <w:p w14:paraId="630F225C" w14:textId="77777777" w:rsidR="009C56F4" w:rsidRPr="004C02CB" w:rsidRDefault="009C56F4" w:rsidP="00BE5D00">
            <w:pPr>
              <w:pStyle w:val="ListParagraph"/>
              <w:numPr>
                <w:ilvl w:val="0"/>
                <w:numId w:val="5"/>
              </w:numPr>
              <w:ind w:left="311" w:hanging="283"/>
              <w:rPr>
                <w:rFonts w:ascii="Century Gothic" w:hAnsi="Century Gothic" w:cs="Arial"/>
              </w:rPr>
            </w:pPr>
            <w:r w:rsidRPr="004C02CB">
              <w:rPr>
                <w:rFonts w:ascii="Century Gothic" w:hAnsi="Century Gothic" w:cs="Arial"/>
              </w:rPr>
              <w:t>Post-teaching daily for pupils identified through formative assessment</w:t>
            </w:r>
          </w:p>
          <w:p w14:paraId="56A60EA5" w14:textId="77777777" w:rsidR="009C56F4" w:rsidRPr="004C02CB" w:rsidRDefault="009C56F4" w:rsidP="00BE5D00">
            <w:pPr>
              <w:pStyle w:val="ListParagraph"/>
              <w:numPr>
                <w:ilvl w:val="0"/>
                <w:numId w:val="5"/>
              </w:numPr>
              <w:ind w:left="311" w:hanging="283"/>
              <w:rPr>
                <w:rFonts w:ascii="Century Gothic" w:hAnsi="Century Gothic" w:cs="Arial"/>
              </w:rPr>
            </w:pPr>
            <w:r w:rsidRPr="004C02CB">
              <w:rPr>
                <w:rFonts w:ascii="Century Gothic" w:hAnsi="Century Gothic" w:cs="Arial"/>
              </w:rPr>
              <w:t>Homework in the form of retrieval practice so accessible to all, irrespective of home support.</w:t>
            </w:r>
          </w:p>
          <w:p w14:paraId="44B34F11" w14:textId="41FF10EA" w:rsidR="00330DB3" w:rsidRPr="004C02CB" w:rsidRDefault="009C56F4" w:rsidP="00BE5D00">
            <w:pPr>
              <w:pStyle w:val="ListParagraph"/>
              <w:numPr>
                <w:ilvl w:val="0"/>
                <w:numId w:val="5"/>
              </w:numPr>
              <w:ind w:left="311" w:hanging="283"/>
              <w:rPr>
                <w:rFonts w:ascii="Century Gothic" w:hAnsi="Century Gothic" w:cs="Arial"/>
              </w:rPr>
            </w:pPr>
            <w:r w:rsidRPr="004C02CB">
              <w:rPr>
                <w:rFonts w:ascii="Century Gothic" w:hAnsi="Century Gothic" w:cs="Arial"/>
              </w:rPr>
              <w:t xml:space="preserve">Teachers will carefully plan and manage their pairing of peer support and small groups to support PP pupils. </w:t>
            </w:r>
          </w:p>
        </w:tc>
      </w:tr>
      <w:tr w:rsidR="00146797" w:rsidRPr="00D71C25" w14:paraId="29770DDE" w14:textId="77777777" w:rsidTr="00D71C25">
        <w:trPr>
          <w:trHeight w:val="381"/>
        </w:trPr>
        <w:tc>
          <w:tcPr>
            <w:tcW w:w="1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CE610" w14:textId="6AA3673E" w:rsidR="00146797" w:rsidRDefault="00146797" w:rsidP="00454D72">
            <w:pPr>
              <w:pStyle w:val="TableRow"/>
              <w:rPr>
                <w:rFonts w:ascii="Century Gothic" w:hAnsi="Century Gothic" w:cs="Calibri"/>
                <w:sz w:val="22"/>
                <w:szCs w:val="22"/>
              </w:rPr>
            </w:pPr>
            <w:r>
              <w:rPr>
                <w:rFonts w:ascii="Century Gothic" w:hAnsi="Century Gothic" w:cs="Calibri"/>
                <w:sz w:val="22"/>
                <w:szCs w:val="22"/>
              </w:rPr>
              <w:t xml:space="preserve">Priority 4: </w:t>
            </w:r>
            <w:r w:rsidR="00D70BD2">
              <w:rPr>
                <w:rFonts w:ascii="Century Gothic" w:hAnsi="Century Gothic" w:cs="Calibri"/>
                <w:sz w:val="22"/>
                <w:szCs w:val="22"/>
              </w:rPr>
              <w:t>Visible Learning</w:t>
            </w:r>
          </w:p>
        </w:tc>
        <w:tc>
          <w:tcPr>
            <w:tcW w:w="75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2AA97" w14:textId="744AC302" w:rsidR="00146797" w:rsidRPr="00BE5D00" w:rsidRDefault="00D70BD2" w:rsidP="00BE5D00">
            <w:pPr>
              <w:pStyle w:val="ListParagraph"/>
              <w:numPr>
                <w:ilvl w:val="0"/>
                <w:numId w:val="17"/>
              </w:numPr>
              <w:ind w:left="311" w:hanging="283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September 2021</w:t>
            </w:r>
            <w:r w:rsidR="00146797" w:rsidRPr="00BE5D00">
              <w:rPr>
                <w:rFonts w:ascii="Century Gothic" w:hAnsi="Century Gothic" w:cs="Arial"/>
              </w:rPr>
              <w:t xml:space="preserve"> begin</w:t>
            </w:r>
            <w:r>
              <w:rPr>
                <w:rFonts w:ascii="Century Gothic" w:hAnsi="Century Gothic" w:cs="Arial"/>
              </w:rPr>
              <w:t xml:space="preserve"> visible learning </w:t>
            </w:r>
            <w:r w:rsidR="00146797" w:rsidRPr="00BE5D00">
              <w:rPr>
                <w:rFonts w:ascii="Century Gothic" w:hAnsi="Century Gothic" w:cs="Arial"/>
              </w:rPr>
              <w:t xml:space="preserve">to support children’s </w:t>
            </w:r>
            <w:r>
              <w:rPr>
                <w:rFonts w:ascii="Century Gothic" w:hAnsi="Century Gothic" w:cs="Arial"/>
              </w:rPr>
              <w:t>attitudes to learning across school.</w:t>
            </w:r>
          </w:p>
        </w:tc>
      </w:tr>
      <w:tr w:rsidR="00EB6659" w:rsidRPr="00D71C25" w14:paraId="7836AFA6" w14:textId="77777777" w:rsidTr="00D71C25">
        <w:trPr>
          <w:trHeight w:val="381"/>
        </w:trPr>
        <w:tc>
          <w:tcPr>
            <w:tcW w:w="1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ACD49" w14:textId="77777777" w:rsidR="00EB6659" w:rsidRPr="00D71C25" w:rsidRDefault="00EB6659" w:rsidP="00454D72">
            <w:pPr>
              <w:pStyle w:val="TableRow"/>
              <w:rPr>
                <w:rFonts w:ascii="Century Gothic" w:hAnsi="Century Gothic" w:cs="Calibri"/>
                <w:sz w:val="22"/>
                <w:szCs w:val="22"/>
              </w:rPr>
            </w:pPr>
            <w:r w:rsidRPr="00D71C25">
              <w:rPr>
                <w:rFonts w:ascii="Century Gothic" w:hAnsi="Century Gothic" w:cs="Calibri"/>
                <w:sz w:val="22"/>
                <w:szCs w:val="22"/>
              </w:rPr>
              <w:t>Projected spending</w:t>
            </w:r>
          </w:p>
        </w:tc>
        <w:tc>
          <w:tcPr>
            <w:tcW w:w="75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21FB2" w14:textId="2F86D156" w:rsidR="00EB6659" w:rsidRPr="004C02CB" w:rsidRDefault="00422CA0" w:rsidP="00BE5D00">
            <w:pPr>
              <w:pStyle w:val="TableRow"/>
              <w:ind w:left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£</w:t>
            </w:r>
            <w:r w:rsidR="00BE5D00" w:rsidRPr="00832E25">
              <w:rPr>
                <w:rFonts w:ascii="Century Gothic" w:hAnsi="Century Gothic"/>
                <w:sz w:val="22"/>
                <w:szCs w:val="22"/>
                <w:highlight w:val="yellow"/>
              </w:rPr>
              <w:t>5484.60</w:t>
            </w:r>
          </w:p>
        </w:tc>
      </w:tr>
    </w:tbl>
    <w:p w14:paraId="6AF74BF4" w14:textId="08558B0A" w:rsidR="00EB6659" w:rsidRPr="00D71C25" w:rsidRDefault="00EB6659">
      <w:pPr>
        <w:rPr>
          <w:rFonts w:ascii="Century Gothic" w:hAnsi="Century Gothic"/>
        </w:rPr>
      </w:pPr>
    </w:p>
    <w:p w14:paraId="2C29BD0A" w14:textId="77777777" w:rsidR="00EB6659" w:rsidRPr="00D71C25" w:rsidRDefault="00EB6659">
      <w:pPr>
        <w:rPr>
          <w:rFonts w:ascii="Century Gothic" w:hAnsi="Century Gothic"/>
          <w:b/>
          <w:color w:val="4472C4" w:themeColor="accent5"/>
          <w:sz w:val="24"/>
        </w:rPr>
      </w:pPr>
      <w:r w:rsidRPr="00D71C25">
        <w:rPr>
          <w:rFonts w:ascii="Century Gothic" w:hAnsi="Century Gothic"/>
          <w:b/>
          <w:color w:val="4472C4" w:themeColor="accent5"/>
          <w:sz w:val="24"/>
        </w:rPr>
        <w:t>Wider strategies for current academic year.</w:t>
      </w: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5"/>
        <w:gridCol w:w="7348"/>
      </w:tblGrid>
      <w:tr w:rsidR="00EB6659" w:rsidRPr="00D71C25" w14:paraId="109467EE" w14:textId="77777777" w:rsidTr="00CF369B">
        <w:trPr>
          <w:trHeight w:val="381"/>
        </w:trPr>
        <w:tc>
          <w:tcPr>
            <w:tcW w:w="21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5E39A" w14:textId="77777777" w:rsidR="00EB6659" w:rsidRPr="00D71C25" w:rsidRDefault="00EB6659" w:rsidP="00454D72">
            <w:pPr>
              <w:pStyle w:val="TableRow"/>
              <w:rPr>
                <w:rFonts w:ascii="Century Gothic" w:hAnsi="Century Gothic"/>
              </w:rPr>
            </w:pPr>
            <w:r w:rsidRPr="00D71C25">
              <w:rPr>
                <w:rFonts w:ascii="Century Gothic" w:hAnsi="Century Gothic"/>
                <w:b/>
                <w:sz w:val="22"/>
                <w:szCs w:val="22"/>
              </w:rPr>
              <w:t>Measure</w:t>
            </w:r>
          </w:p>
        </w:tc>
        <w:tc>
          <w:tcPr>
            <w:tcW w:w="7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962EA" w14:textId="77777777" w:rsidR="00EB6659" w:rsidRPr="00D71C25" w:rsidRDefault="00EB6659" w:rsidP="00454D72">
            <w:pPr>
              <w:pStyle w:val="TableRow"/>
              <w:rPr>
                <w:rFonts w:ascii="Century Gothic" w:hAnsi="Century Gothic"/>
              </w:rPr>
            </w:pPr>
            <w:r w:rsidRPr="00D71C25">
              <w:rPr>
                <w:rFonts w:ascii="Century Gothic" w:hAnsi="Century Gothic"/>
                <w:b/>
                <w:sz w:val="22"/>
                <w:szCs w:val="22"/>
              </w:rPr>
              <w:t>Activity</w:t>
            </w:r>
          </w:p>
        </w:tc>
      </w:tr>
      <w:tr w:rsidR="00BE5D00" w:rsidRPr="00D71C25" w14:paraId="3980DFC1" w14:textId="77777777" w:rsidTr="00CF369B">
        <w:trPr>
          <w:trHeight w:val="381"/>
        </w:trPr>
        <w:tc>
          <w:tcPr>
            <w:tcW w:w="21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624EA" w14:textId="2409BB44" w:rsidR="00BE5D00" w:rsidRDefault="00BE5D00" w:rsidP="00BE5D00">
            <w:pPr>
              <w:pStyle w:val="TableRow"/>
              <w:rPr>
                <w:rFonts w:ascii="Century Gothic" w:hAnsi="Century Gothic" w:cs="Calibri"/>
                <w:sz w:val="22"/>
                <w:szCs w:val="22"/>
              </w:rPr>
            </w:pPr>
            <w:r w:rsidRPr="00D71C25">
              <w:rPr>
                <w:rFonts w:ascii="Century Gothic" w:hAnsi="Century Gothic" w:cs="Calibri"/>
                <w:sz w:val="22"/>
                <w:szCs w:val="22"/>
              </w:rPr>
              <w:t>Barriers to learning these priorities address</w:t>
            </w:r>
          </w:p>
        </w:tc>
        <w:tc>
          <w:tcPr>
            <w:tcW w:w="7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BCDB8" w14:textId="77777777" w:rsidR="00BE5D00" w:rsidRPr="003C3CFA" w:rsidRDefault="00BE5D00" w:rsidP="00BE5D00">
            <w:pPr>
              <w:pStyle w:val="TableRow"/>
              <w:spacing w:before="0" w:after="0"/>
              <w:rPr>
                <w:rFonts w:ascii="Century Gothic" w:hAnsi="Century Gothic"/>
                <w:sz w:val="22"/>
              </w:rPr>
            </w:pPr>
            <w:r w:rsidRPr="003C3CFA">
              <w:rPr>
                <w:rFonts w:ascii="Century Gothic" w:hAnsi="Century Gothic"/>
                <w:sz w:val="22"/>
              </w:rPr>
              <w:t xml:space="preserve">COVID 19 impact on attainment and wellbeing of pupils and their families </w:t>
            </w:r>
          </w:p>
          <w:p w14:paraId="4EAFD203" w14:textId="77777777" w:rsidR="00BE5D00" w:rsidRDefault="00BE5D00" w:rsidP="00BE5D00">
            <w:pPr>
              <w:pStyle w:val="TableRow"/>
              <w:spacing w:before="0" w:after="0"/>
              <w:rPr>
                <w:rFonts w:ascii="Century Gothic" w:hAnsi="Century Gothic"/>
                <w:sz w:val="22"/>
              </w:rPr>
            </w:pPr>
            <w:r w:rsidRPr="003C3CFA">
              <w:rPr>
                <w:rFonts w:ascii="Symbol" w:eastAsia="Symbol" w:hAnsi="Symbol" w:cs="Symbol"/>
                <w:sz w:val="22"/>
              </w:rPr>
              <w:t></w:t>
            </w:r>
            <w:r w:rsidRPr="003C3CFA">
              <w:rPr>
                <w:rFonts w:ascii="Century Gothic" w:hAnsi="Century Gothic"/>
                <w:sz w:val="22"/>
              </w:rPr>
              <w:t xml:space="preserve"> Pupil and parental </w:t>
            </w:r>
            <w:r>
              <w:rPr>
                <w:rFonts w:ascii="Century Gothic" w:hAnsi="Century Gothic"/>
                <w:sz w:val="22"/>
              </w:rPr>
              <w:t>anxiety.</w:t>
            </w:r>
          </w:p>
          <w:p w14:paraId="1F565ADC" w14:textId="77777777" w:rsidR="00D70BD2" w:rsidRPr="00D70BD2" w:rsidRDefault="00BE5D00" w:rsidP="00D70BD2">
            <w:pPr>
              <w:pStyle w:val="TableRow"/>
              <w:numPr>
                <w:ilvl w:val="0"/>
                <w:numId w:val="9"/>
              </w:numPr>
              <w:spacing w:before="0" w:after="0"/>
              <w:ind w:left="146" w:hanging="142"/>
              <w:rPr>
                <w:rFonts w:ascii="Century Gothic" w:hAnsi="Century Gothic" w:cstheme="majorHAnsi"/>
                <w:sz w:val="20"/>
              </w:rPr>
            </w:pPr>
            <w:r w:rsidRPr="00BE5D00">
              <w:rPr>
                <w:rFonts w:ascii="Century Gothic" w:hAnsi="Century Gothic" w:cstheme="majorHAnsi"/>
                <w:sz w:val="22"/>
              </w:rPr>
              <w:t>Self-esteem, confidence, physical and mental well-being – pupils must feel successful in their learning and be aware of their value to the school community.</w:t>
            </w:r>
          </w:p>
          <w:p w14:paraId="451CEF2A" w14:textId="77777777" w:rsidR="00BE5D00" w:rsidRPr="00D70BD2" w:rsidRDefault="00BE5D00" w:rsidP="00D70BD2">
            <w:pPr>
              <w:pStyle w:val="TableRow"/>
              <w:numPr>
                <w:ilvl w:val="0"/>
                <w:numId w:val="9"/>
              </w:numPr>
              <w:spacing w:before="0" w:after="0"/>
              <w:ind w:left="146" w:hanging="142"/>
              <w:rPr>
                <w:rFonts w:ascii="Century Gothic" w:hAnsi="Century Gothic" w:cstheme="majorHAnsi"/>
                <w:sz w:val="20"/>
              </w:rPr>
            </w:pPr>
            <w:r w:rsidRPr="00D70BD2">
              <w:rPr>
                <w:rFonts w:ascii="Century Gothic" w:hAnsi="Century Gothic"/>
              </w:rPr>
              <w:t xml:space="preserve">Possible impact on attendance due to </w:t>
            </w:r>
            <w:proofErr w:type="spellStart"/>
            <w:r w:rsidRPr="00D70BD2">
              <w:rPr>
                <w:rFonts w:ascii="Century Gothic" w:hAnsi="Century Gothic"/>
              </w:rPr>
              <w:t>Covid</w:t>
            </w:r>
            <w:proofErr w:type="spellEnd"/>
            <w:r w:rsidRPr="00D70BD2">
              <w:rPr>
                <w:rFonts w:ascii="Century Gothic" w:hAnsi="Century Gothic"/>
              </w:rPr>
              <w:t xml:space="preserve"> symptoms.</w:t>
            </w:r>
          </w:p>
          <w:p w14:paraId="20E2D7E3" w14:textId="45992681" w:rsidR="00D70BD2" w:rsidRPr="00D70BD2" w:rsidRDefault="00D70BD2" w:rsidP="00D70BD2">
            <w:pPr>
              <w:pStyle w:val="TableRow"/>
              <w:numPr>
                <w:ilvl w:val="0"/>
                <w:numId w:val="9"/>
              </w:numPr>
              <w:spacing w:before="0" w:after="0"/>
              <w:ind w:left="146" w:hanging="142"/>
              <w:rPr>
                <w:rFonts w:ascii="Century Gothic" w:hAnsi="Century Gothic" w:cstheme="majorHAnsi"/>
                <w:sz w:val="20"/>
              </w:rPr>
            </w:pPr>
            <w:r>
              <w:rPr>
                <w:rFonts w:ascii="Century Gothic" w:hAnsi="Century Gothic" w:cstheme="majorHAnsi"/>
                <w:sz w:val="20"/>
              </w:rPr>
              <w:t>Additional ELSA training for staff</w:t>
            </w:r>
          </w:p>
        </w:tc>
      </w:tr>
      <w:tr w:rsidR="009C56F4" w:rsidRPr="00D71C25" w14:paraId="620785F9" w14:textId="77777777" w:rsidTr="00CF369B">
        <w:trPr>
          <w:trHeight w:val="381"/>
        </w:trPr>
        <w:tc>
          <w:tcPr>
            <w:tcW w:w="21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15D02" w14:textId="0479E0EE" w:rsidR="00392741" w:rsidRDefault="00BE5D00" w:rsidP="009C56F4">
            <w:pPr>
              <w:pStyle w:val="TableRow"/>
              <w:rPr>
                <w:rFonts w:ascii="Century Gothic" w:hAnsi="Century Gothic" w:cs="Calibri"/>
                <w:sz w:val="22"/>
                <w:szCs w:val="22"/>
              </w:rPr>
            </w:pPr>
            <w:r>
              <w:rPr>
                <w:rFonts w:ascii="Century Gothic" w:hAnsi="Century Gothic" w:cs="Calibri"/>
                <w:sz w:val="22"/>
                <w:szCs w:val="22"/>
              </w:rPr>
              <w:t>Priority 6</w:t>
            </w:r>
            <w:r w:rsidR="00392741">
              <w:rPr>
                <w:rFonts w:ascii="Century Gothic" w:hAnsi="Century Gothic" w:cs="Calibri"/>
                <w:sz w:val="22"/>
                <w:szCs w:val="22"/>
              </w:rPr>
              <w:t>:</w:t>
            </w:r>
          </w:p>
          <w:p w14:paraId="7D358D9B" w14:textId="0C25C633" w:rsidR="009C56F4" w:rsidRPr="00D71C25" w:rsidRDefault="009C56F4" w:rsidP="009C56F4">
            <w:pPr>
              <w:pStyle w:val="TableRow"/>
              <w:rPr>
                <w:rFonts w:ascii="Century Gothic" w:hAnsi="Century Gothic" w:cs="Calibri"/>
                <w:sz w:val="22"/>
                <w:szCs w:val="22"/>
              </w:rPr>
            </w:pPr>
            <w:r w:rsidRPr="00D71C25">
              <w:rPr>
                <w:rFonts w:ascii="Century Gothic" w:hAnsi="Century Gothic" w:cs="Calibri"/>
                <w:sz w:val="22"/>
                <w:szCs w:val="22"/>
              </w:rPr>
              <w:t>Attendance</w:t>
            </w:r>
          </w:p>
        </w:tc>
        <w:tc>
          <w:tcPr>
            <w:tcW w:w="7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3E7B6" w14:textId="77777777" w:rsidR="009C56F4" w:rsidRPr="00AC3548" w:rsidRDefault="009C56F4" w:rsidP="00392741">
            <w:pPr>
              <w:pStyle w:val="ListParagraph"/>
              <w:numPr>
                <w:ilvl w:val="0"/>
                <w:numId w:val="9"/>
              </w:numPr>
              <w:ind w:left="288" w:hanging="288"/>
              <w:rPr>
                <w:rFonts w:ascii="Century Gothic" w:hAnsi="Century Gothic" w:cs="Arial"/>
              </w:rPr>
            </w:pPr>
            <w:r w:rsidRPr="00AC3548">
              <w:rPr>
                <w:rFonts w:ascii="Century Gothic" w:hAnsi="Century Gothic" w:cs="Arial"/>
              </w:rPr>
              <w:t>Tracking of persistent absentees.</w:t>
            </w:r>
          </w:p>
          <w:p w14:paraId="1C56C946" w14:textId="7DC1096C" w:rsidR="009C56F4" w:rsidRPr="00AC3548" w:rsidRDefault="009C56F4" w:rsidP="00392741">
            <w:pPr>
              <w:pStyle w:val="ListParagraph"/>
              <w:numPr>
                <w:ilvl w:val="0"/>
                <w:numId w:val="9"/>
              </w:numPr>
              <w:ind w:left="288" w:hanging="288"/>
              <w:rPr>
                <w:rFonts w:ascii="Century Gothic" w:hAnsi="Century Gothic" w:cs="Arial"/>
              </w:rPr>
            </w:pPr>
            <w:r w:rsidRPr="00AC3548">
              <w:rPr>
                <w:rFonts w:ascii="Century Gothic" w:hAnsi="Century Gothic" w:cs="Arial"/>
              </w:rPr>
              <w:t>Head to meet with parents of children with attendance less than 90%</w:t>
            </w:r>
          </w:p>
          <w:p w14:paraId="0A866CC5" w14:textId="019F4070" w:rsidR="009C56F4" w:rsidRPr="00AC3548" w:rsidRDefault="009C56F4" w:rsidP="00392741">
            <w:pPr>
              <w:pStyle w:val="ListParagraph"/>
              <w:numPr>
                <w:ilvl w:val="0"/>
                <w:numId w:val="9"/>
              </w:numPr>
              <w:ind w:left="288" w:hanging="288"/>
              <w:rPr>
                <w:rStyle w:val="PlaceholderText"/>
                <w:rFonts w:ascii="Century Gothic" w:hAnsi="Century Gothic" w:cs="Arial"/>
                <w:color w:val="auto"/>
              </w:rPr>
            </w:pPr>
            <w:r w:rsidRPr="00AC3548">
              <w:rPr>
                <w:rFonts w:ascii="Century Gothic" w:hAnsi="Century Gothic" w:cs="Arial"/>
              </w:rPr>
              <w:t>Move towards fining if necessary.</w:t>
            </w:r>
          </w:p>
        </w:tc>
      </w:tr>
      <w:tr w:rsidR="00146797" w:rsidRPr="00D71C25" w14:paraId="6F5A1787" w14:textId="77777777" w:rsidTr="00CF369B">
        <w:trPr>
          <w:trHeight w:val="381"/>
        </w:trPr>
        <w:tc>
          <w:tcPr>
            <w:tcW w:w="21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66EE6" w14:textId="6C79A3E9" w:rsidR="00146797" w:rsidRDefault="00BE5D00" w:rsidP="009C56F4">
            <w:pPr>
              <w:pStyle w:val="TableRow"/>
              <w:rPr>
                <w:rFonts w:ascii="Century Gothic" w:hAnsi="Century Gothic" w:cs="Calibri"/>
                <w:sz w:val="22"/>
                <w:szCs w:val="22"/>
              </w:rPr>
            </w:pPr>
            <w:r>
              <w:rPr>
                <w:rFonts w:ascii="Century Gothic" w:hAnsi="Century Gothic" w:cs="Calibri"/>
                <w:sz w:val="22"/>
                <w:szCs w:val="22"/>
              </w:rPr>
              <w:lastRenderedPageBreak/>
              <w:t>Priority 7</w:t>
            </w:r>
            <w:r w:rsidR="00146797">
              <w:rPr>
                <w:rFonts w:ascii="Century Gothic" w:hAnsi="Century Gothic" w:cs="Calibri"/>
                <w:sz w:val="22"/>
                <w:szCs w:val="22"/>
              </w:rPr>
              <w:t>: well being</w:t>
            </w:r>
          </w:p>
        </w:tc>
        <w:tc>
          <w:tcPr>
            <w:tcW w:w="7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95E7A" w14:textId="0EF61E56" w:rsidR="00146797" w:rsidRPr="00AC3548" w:rsidRDefault="00BE5D00" w:rsidP="00392741">
            <w:pPr>
              <w:pStyle w:val="ListParagraph"/>
              <w:numPr>
                <w:ilvl w:val="0"/>
                <w:numId w:val="9"/>
              </w:numPr>
              <w:ind w:left="288" w:hanging="288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Mental well</w:t>
            </w:r>
            <w:r w:rsidR="00B4601C">
              <w:rPr>
                <w:rFonts w:ascii="Century Gothic" w:hAnsi="Century Gothic" w:cs="Arial"/>
              </w:rPr>
              <w:t>-</w:t>
            </w:r>
            <w:r>
              <w:rPr>
                <w:rFonts w:ascii="Century Gothic" w:hAnsi="Century Gothic" w:cs="Arial"/>
              </w:rPr>
              <w:t>being champion appointed.  NCC training programme. Staff member to cascade training to all staff.</w:t>
            </w:r>
          </w:p>
        </w:tc>
      </w:tr>
      <w:tr w:rsidR="009C56F4" w:rsidRPr="00D71C25" w14:paraId="367A2856" w14:textId="77777777" w:rsidTr="00CF369B">
        <w:trPr>
          <w:trHeight w:val="381"/>
        </w:trPr>
        <w:tc>
          <w:tcPr>
            <w:tcW w:w="21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48AE7" w14:textId="77777777" w:rsidR="009C56F4" w:rsidRPr="00D71C25" w:rsidRDefault="009C56F4" w:rsidP="009C56F4">
            <w:pPr>
              <w:pStyle w:val="TableRow"/>
              <w:rPr>
                <w:rFonts w:ascii="Century Gothic" w:hAnsi="Century Gothic" w:cs="Calibri"/>
                <w:sz w:val="22"/>
                <w:szCs w:val="22"/>
              </w:rPr>
            </w:pPr>
            <w:r w:rsidRPr="00D71C25">
              <w:rPr>
                <w:rFonts w:ascii="Century Gothic" w:hAnsi="Century Gothic" w:cs="Calibri"/>
                <w:sz w:val="22"/>
                <w:szCs w:val="22"/>
              </w:rPr>
              <w:t>Projected spending</w:t>
            </w:r>
          </w:p>
        </w:tc>
        <w:tc>
          <w:tcPr>
            <w:tcW w:w="7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1A37F" w14:textId="1AD91A47" w:rsidR="009C56F4" w:rsidRPr="00D71C25" w:rsidRDefault="00BE5D00" w:rsidP="009C56F4">
            <w:pPr>
              <w:pStyle w:val="TableRow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£</w:t>
            </w:r>
            <w:r w:rsidR="00D70BD2" w:rsidRPr="00832E25">
              <w:rPr>
                <w:rFonts w:ascii="Century Gothic" w:hAnsi="Century Gothic"/>
                <w:highlight w:val="yellow"/>
              </w:rPr>
              <w:t>1540</w:t>
            </w:r>
          </w:p>
        </w:tc>
      </w:tr>
    </w:tbl>
    <w:p w14:paraId="130B86C0" w14:textId="65F01FE0" w:rsidR="00EB6659" w:rsidRPr="00D71C25" w:rsidRDefault="00EB6659">
      <w:pPr>
        <w:rPr>
          <w:rFonts w:ascii="Century Gothic" w:hAnsi="Century Gothic"/>
        </w:rPr>
      </w:pPr>
    </w:p>
    <w:p w14:paraId="3C3D420D" w14:textId="77777777" w:rsidR="00EB6659" w:rsidRPr="00D71C25" w:rsidRDefault="00EB6659">
      <w:pPr>
        <w:rPr>
          <w:rFonts w:ascii="Century Gothic" w:hAnsi="Century Gothic"/>
          <w:b/>
          <w:color w:val="4472C4" w:themeColor="accent5"/>
          <w:sz w:val="24"/>
        </w:rPr>
      </w:pPr>
      <w:r w:rsidRPr="00D71C25">
        <w:rPr>
          <w:rFonts w:ascii="Century Gothic" w:hAnsi="Century Gothic"/>
          <w:b/>
          <w:color w:val="4472C4" w:themeColor="accent5"/>
          <w:sz w:val="24"/>
        </w:rPr>
        <w:t>Monitoring and Implementation</w:t>
      </w: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3685"/>
        <w:gridCol w:w="3828"/>
      </w:tblGrid>
      <w:tr w:rsidR="00EB6659" w:rsidRPr="00D71C25" w14:paraId="2236D927" w14:textId="77777777" w:rsidTr="00454D72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BBF72" w14:textId="77777777" w:rsidR="00EB6659" w:rsidRPr="00D71C25" w:rsidRDefault="00EB6659" w:rsidP="00454D72">
            <w:pPr>
              <w:pStyle w:val="TableRow"/>
              <w:rPr>
                <w:rFonts w:ascii="Century Gothic" w:hAnsi="Century Gothic"/>
                <w:b/>
                <w:sz w:val="22"/>
                <w:szCs w:val="22"/>
              </w:rPr>
            </w:pPr>
            <w:r w:rsidRPr="00D71C25">
              <w:rPr>
                <w:rFonts w:ascii="Century Gothic" w:hAnsi="Century Gothic"/>
                <w:b/>
                <w:sz w:val="22"/>
                <w:szCs w:val="22"/>
              </w:rPr>
              <w:t>Area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C4045" w14:textId="77777777" w:rsidR="00EB6659" w:rsidRPr="00D71C25" w:rsidRDefault="00EB6659" w:rsidP="00454D72">
            <w:pPr>
              <w:pStyle w:val="TableRow"/>
              <w:rPr>
                <w:rFonts w:ascii="Century Gothic" w:hAnsi="Century Gothic"/>
                <w:b/>
                <w:szCs w:val="22"/>
              </w:rPr>
            </w:pPr>
            <w:r w:rsidRPr="00D71C25">
              <w:rPr>
                <w:rFonts w:ascii="Century Gothic" w:hAnsi="Century Gothic"/>
                <w:b/>
                <w:szCs w:val="22"/>
              </w:rPr>
              <w:t>Challenge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A7852" w14:textId="77777777" w:rsidR="00EB6659" w:rsidRPr="00D71C25" w:rsidRDefault="00EB6659" w:rsidP="00454D72">
            <w:pPr>
              <w:pStyle w:val="TableRow"/>
              <w:rPr>
                <w:rFonts w:ascii="Century Gothic" w:hAnsi="Century Gothic"/>
                <w:b/>
                <w:szCs w:val="22"/>
              </w:rPr>
            </w:pPr>
            <w:r w:rsidRPr="00D71C25">
              <w:rPr>
                <w:rFonts w:ascii="Century Gothic" w:hAnsi="Century Gothic"/>
                <w:b/>
                <w:szCs w:val="22"/>
              </w:rPr>
              <w:t>Mitigating action</w:t>
            </w:r>
          </w:p>
        </w:tc>
      </w:tr>
      <w:tr w:rsidR="003C3CFA" w:rsidRPr="00D71C25" w14:paraId="27F90BCE" w14:textId="77777777" w:rsidTr="008F3A99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56E48" w14:textId="77777777" w:rsidR="003C3CFA" w:rsidRPr="003C3CFA" w:rsidRDefault="003C3CFA" w:rsidP="003C3CFA">
            <w:pPr>
              <w:pStyle w:val="TableRow"/>
              <w:ind w:left="0"/>
              <w:rPr>
                <w:rFonts w:ascii="Century Gothic" w:hAnsi="Century Gothic" w:cs="Calibri"/>
                <w:sz w:val="22"/>
                <w:szCs w:val="22"/>
              </w:rPr>
            </w:pPr>
            <w:r w:rsidRPr="003C3CFA">
              <w:rPr>
                <w:rFonts w:ascii="Century Gothic" w:hAnsi="Century Gothic" w:cs="Calibri"/>
                <w:sz w:val="22"/>
                <w:szCs w:val="22"/>
              </w:rPr>
              <w:t>Teaching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49413" w14:textId="36B43489" w:rsidR="003C3CFA" w:rsidRPr="003C3CFA" w:rsidRDefault="003C3CFA" w:rsidP="003C3CFA">
            <w:pPr>
              <w:pStyle w:val="TableRow"/>
              <w:rPr>
                <w:rFonts w:ascii="Century Gothic" w:hAnsi="Century Gothic"/>
                <w:sz w:val="22"/>
                <w:szCs w:val="22"/>
              </w:rPr>
            </w:pPr>
            <w:r w:rsidRPr="003C3CFA">
              <w:rPr>
                <w:rFonts w:ascii="Century Gothic" w:hAnsi="Century Gothic"/>
                <w:sz w:val="22"/>
                <w:szCs w:val="22"/>
              </w:rPr>
              <w:t>Ensuring enough time is given over to allow for staff professional development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18786" w14:textId="3A5040F7" w:rsidR="003C3CFA" w:rsidRPr="003C3CFA" w:rsidRDefault="003C3CFA" w:rsidP="003C3CFA">
            <w:pPr>
              <w:pStyle w:val="TableRow"/>
              <w:rPr>
                <w:rFonts w:ascii="Century Gothic" w:hAnsi="Century Gothic"/>
                <w:sz w:val="22"/>
                <w:szCs w:val="22"/>
              </w:rPr>
            </w:pPr>
            <w:r w:rsidRPr="003C3CFA">
              <w:rPr>
                <w:rFonts w:ascii="Century Gothic" w:hAnsi="Century Gothic"/>
                <w:sz w:val="22"/>
                <w:szCs w:val="22"/>
              </w:rPr>
              <w:t>Use of INSET days and additional cover being provided by senior leaders</w:t>
            </w:r>
          </w:p>
        </w:tc>
      </w:tr>
      <w:tr w:rsidR="003C3CFA" w:rsidRPr="00D71C25" w14:paraId="2EB61D85" w14:textId="77777777" w:rsidTr="008F3A99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69583" w14:textId="77777777" w:rsidR="003C3CFA" w:rsidRPr="003C3CFA" w:rsidRDefault="003C3CFA" w:rsidP="003C3CFA">
            <w:pPr>
              <w:pStyle w:val="TableRow"/>
              <w:ind w:left="0"/>
              <w:rPr>
                <w:rFonts w:ascii="Century Gothic" w:hAnsi="Century Gothic" w:cs="Calibri"/>
                <w:sz w:val="22"/>
                <w:szCs w:val="22"/>
              </w:rPr>
            </w:pPr>
            <w:r w:rsidRPr="003C3CFA">
              <w:rPr>
                <w:rFonts w:ascii="Century Gothic" w:hAnsi="Century Gothic" w:cs="Calibri"/>
                <w:sz w:val="22"/>
                <w:szCs w:val="22"/>
              </w:rPr>
              <w:t>Targeted support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2747D" w14:textId="62C912E9" w:rsidR="003C3CFA" w:rsidRPr="003C3CFA" w:rsidRDefault="003C3CFA" w:rsidP="003C3CFA">
            <w:pPr>
              <w:pStyle w:val="TableRow"/>
              <w:rPr>
                <w:rFonts w:ascii="Century Gothic" w:hAnsi="Century Gothic"/>
                <w:sz w:val="22"/>
                <w:szCs w:val="22"/>
              </w:rPr>
            </w:pPr>
            <w:r w:rsidRPr="003C3CFA">
              <w:rPr>
                <w:rFonts w:ascii="Century Gothic" w:hAnsi="Century Gothic"/>
                <w:sz w:val="22"/>
                <w:szCs w:val="22"/>
              </w:rPr>
              <w:t>Ensuring that interventions run consistently and staffing is not taken to cover illness.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BDE91" w14:textId="2895BB24" w:rsidR="003C3CFA" w:rsidRPr="003C3CFA" w:rsidRDefault="003C3CFA" w:rsidP="003C3CFA">
            <w:pPr>
              <w:pStyle w:val="TableRow"/>
              <w:rPr>
                <w:rFonts w:ascii="Century Gothic" w:hAnsi="Century Gothic"/>
                <w:sz w:val="22"/>
                <w:szCs w:val="22"/>
              </w:rPr>
            </w:pPr>
            <w:r w:rsidRPr="003C3CFA">
              <w:rPr>
                <w:rFonts w:ascii="Century Gothic" w:hAnsi="Century Gothic"/>
                <w:sz w:val="22"/>
                <w:szCs w:val="22"/>
              </w:rPr>
              <w:t>Maths lead paired with part-time teacher returning from parental leave to free up 2 days a week to lead small groups.</w:t>
            </w:r>
          </w:p>
        </w:tc>
      </w:tr>
      <w:tr w:rsidR="003C3CFA" w:rsidRPr="00D71C25" w14:paraId="01FF9CAB" w14:textId="77777777" w:rsidTr="00454D72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73DAD" w14:textId="77777777" w:rsidR="003C3CFA" w:rsidRPr="003C3CFA" w:rsidRDefault="003C3CFA" w:rsidP="003C3CFA">
            <w:pPr>
              <w:pStyle w:val="TableRow"/>
              <w:ind w:left="0"/>
              <w:rPr>
                <w:rFonts w:ascii="Century Gothic" w:hAnsi="Century Gothic" w:cs="Calibri"/>
                <w:sz w:val="22"/>
                <w:szCs w:val="22"/>
              </w:rPr>
            </w:pPr>
            <w:r w:rsidRPr="003C3CFA">
              <w:rPr>
                <w:rFonts w:ascii="Century Gothic" w:hAnsi="Century Gothic" w:cs="Calibri"/>
                <w:sz w:val="22"/>
                <w:szCs w:val="22"/>
              </w:rPr>
              <w:t>Wider strategies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5DED5" w14:textId="13390B14" w:rsidR="003C3CFA" w:rsidRPr="003C3CFA" w:rsidRDefault="003C3CFA" w:rsidP="003C3CFA">
            <w:pPr>
              <w:pStyle w:val="TableRow"/>
              <w:rPr>
                <w:rFonts w:ascii="Century Gothic" w:hAnsi="Century Gothic"/>
                <w:sz w:val="22"/>
                <w:szCs w:val="22"/>
              </w:rPr>
            </w:pPr>
            <w:r w:rsidRPr="003C3CFA">
              <w:rPr>
                <w:rFonts w:ascii="Century Gothic" w:hAnsi="Century Gothic"/>
                <w:sz w:val="22"/>
                <w:szCs w:val="22"/>
              </w:rPr>
              <w:t>Engaging the families facing most challenges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241B6" w14:textId="331B75D3" w:rsidR="003C3CFA" w:rsidRPr="003C3CFA" w:rsidRDefault="003C3CFA" w:rsidP="003C3CFA">
            <w:pPr>
              <w:pStyle w:val="TableRow"/>
              <w:rPr>
                <w:rFonts w:ascii="Century Gothic" w:hAnsi="Century Gothic"/>
                <w:sz w:val="22"/>
                <w:szCs w:val="22"/>
              </w:rPr>
            </w:pPr>
            <w:r w:rsidRPr="003C3CFA">
              <w:rPr>
                <w:rFonts w:ascii="Century Gothic" w:hAnsi="Century Gothic"/>
                <w:sz w:val="22"/>
                <w:szCs w:val="22"/>
              </w:rPr>
              <w:t>Head to build relationships with families and sign post to relevant support where necessary.</w:t>
            </w:r>
          </w:p>
        </w:tc>
      </w:tr>
    </w:tbl>
    <w:p w14:paraId="4629EC6A" w14:textId="77777777" w:rsidR="00EB6659" w:rsidRPr="00D71C25" w:rsidRDefault="00EB6659">
      <w:pPr>
        <w:rPr>
          <w:rFonts w:ascii="Century Gothic" w:hAnsi="Century Gothic"/>
        </w:rPr>
      </w:pPr>
    </w:p>
    <w:p w14:paraId="515F835D" w14:textId="77777777" w:rsidR="00EB6659" w:rsidRPr="004C02CB" w:rsidRDefault="00EB6659">
      <w:pPr>
        <w:rPr>
          <w:rFonts w:ascii="Century Gothic" w:hAnsi="Century Gothic"/>
          <w:b/>
          <w:color w:val="4472C4" w:themeColor="accent5"/>
          <w:sz w:val="24"/>
        </w:rPr>
      </w:pPr>
      <w:r w:rsidRPr="004C02CB">
        <w:rPr>
          <w:rFonts w:ascii="Century Gothic" w:hAnsi="Century Gothic"/>
          <w:b/>
          <w:color w:val="4472C4" w:themeColor="accent5"/>
          <w:sz w:val="24"/>
        </w:rPr>
        <w:t>Review last year’s aims and outcomes.</w:t>
      </w:r>
    </w:p>
    <w:tbl>
      <w:tblPr>
        <w:tblW w:w="948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9"/>
        <w:gridCol w:w="7337"/>
      </w:tblGrid>
      <w:tr w:rsidR="00EB6659" w:rsidRPr="00D71C25" w14:paraId="03AE2795" w14:textId="77777777" w:rsidTr="00B4601C"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F63FF" w14:textId="77777777" w:rsidR="00EB6659" w:rsidRPr="00D71C25" w:rsidRDefault="00EB6659" w:rsidP="00CA30A6">
            <w:pPr>
              <w:pStyle w:val="TableRow"/>
              <w:ind w:right="845"/>
              <w:rPr>
                <w:rFonts w:ascii="Century Gothic" w:hAnsi="Century Gothic"/>
                <w:b/>
                <w:sz w:val="22"/>
                <w:szCs w:val="22"/>
              </w:rPr>
            </w:pPr>
            <w:r w:rsidRPr="00D71C25">
              <w:rPr>
                <w:rFonts w:ascii="Century Gothic" w:hAnsi="Century Gothic"/>
                <w:b/>
                <w:sz w:val="22"/>
                <w:szCs w:val="22"/>
              </w:rPr>
              <w:t>Aim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C05FB" w14:textId="77777777" w:rsidR="00EB6659" w:rsidRPr="00D71C25" w:rsidRDefault="00EB6659" w:rsidP="00454D72">
            <w:pPr>
              <w:pStyle w:val="TableRow"/>
              <w:rPr>
                <w:rFonts w:ascii="Century Gothic" w:hAnsi="Century Gothic"/>
                <w:b/>
                <w:sz w:val="22"/>
                <w:szCs w:val="22"/>
              </w:rPr>
            </w:pPr>
            <w:r w:rsidRPr="00D71C25">
              <w:rPr>
                <w:rFonts w:ascii="Century Gothic" w:hAnsi="Century Gothic"/>
                <w:b/>
                <w:sz w:val="22"/>
                <w:szCs w:val="22"/>
              </w:rPr>
              <w:t>Outcome</w:t>
            </w:r>
          </w:p>
        </w:tc>
      </w:tr>
      <w:tr w:rsidR="00EB6659" w:rsidRPr="00D71C25" w14:paraId="47B5E012" w14:textId="77777777" w:rsidTr="00B4601C"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64C5B" w14:textId="77777777" w:rsidR="00CA30A6" w:rsidRPr="00B4601C" w:rsidRDefault="00EB6659" w:rsidP="00454D72">
            <w:pPr>
              <w:pStyle w:val="TableRow"/>
              <w:rPr>
                <w:rFonts w:ascii="Century Gothic" w:hAnsi="Century Gothic"/>
                <w:sz w:val="22"/>
                <w:szCs w:val="22"/>
              </w:rPr>
            </w:pPr>
            <w:r w:rsidRPr="00B4601C">
              <w:rPr>
                <w:rFonts w:ascii="Century Gothic" w:hAnsi="Century Gothic"/>
                <w:sz w:val="22"/>
                <w:szCs w:val="22"/>
              </w:rPr>
              <w:t xml:space="preserve">General </w:t>
            </w:r>
          </w:p>
          <w:p w14:paraId="4B3137D9" w14:textId="6D2821D1" w:rsidR="00EB6659" w:rsidRPr="00D70BD2" w:rsidRDefault="00EB6659" w:rsidP="00454D72">
            <w:pPr>
              <w:pStyle w:val="TableRow"/>
              <w:rPr>
                <w:rFonts w:ascii="Century Gothic" w:hAnsi="Century Gothic"/>
                <w:b/>
                <w:sz w:val="22"/>
                <w:szCs w:val="22"/>
                <w:highlight w:val="yellow"/>
              </w:rPr>
            </w:pPr>
            <w:r w:rsidRPr="00B4601C">
              <w:rPr>
                <w:rFonts w:ascii="Century Gothic" w:hAnsi="Century Gothic"/>
                <w:sz w:val="22"/>
                <w:szCs w:val="22"/>
              </w:rPr>
              <w:t>comments.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86CEE" w14:textId="4C8CD2CB" w:rsidR="00EB6659" w:rsidRDefault="00EB6659" w:rsidP="00392741">
            <w:pPr>
              <w:pStyle w:val="TableRow"/>
              <w:numPr>
                <w:ilvl w:val="0"/>
                <w:numId w:val="1"/>
              </w:numPr>
              <w:ind w:left="406"/>
              <w:rPr>
                <w:rFonts w:ascii="Century Gothic" w:hAnsi="Century Gothic"/>
                <w:sz w:val="22"/>
                <w:szCs w:val="22"/>
              </w:rPr>
            </w:pPr>
            <w:r w:rsidRPr="00B4601C">
              <w:rPr>
                <w:rFonts w:ascii="Century Gothic" w:hAnsi="Century Gothic"/>
                <w:sz w:val="22"/>
                <w:szCs w:val="22"/>
              </w:rPr>
              <w:t>Due to school closure</w:t>
            </w:r>
            <w:r w:rsidR="00B4601C" w:rsidRPr="00B4601C">
              <w:rPr>
                <w:rFonts w:ascii="Century Gothic" w:hAnsi="Century Gothic"/>
                <w:sz w:val="22"/>
                <w:szCs w:val="22"/>
              </w:rPr>
              <w:t xml:space="preserve">s and COVID 19 absences </w:t>
            </w:r>
            <w:r w:rsidRPr="00B4601C">
              <w:rPr>
                <w:rFonts w:ascii="Century Gothic" w:hAnsi="Century Gothic"/>
                <w:sz w:val="22"/>
                <w:szCs w:val="22"/>
              </w:rPr>
              <w:t xml:space="preserve">children had considerable disruption to their schooling.  Engagement was sporadic.  Activities were posted online, including phonics lessons.  Children were contacted by telephone to encourage engagement.  </w:t>
            </w:r>
            <w:r w:rsidR="00B4601C" w:rsidRPr="00B4601C">
              <w:rPr>
                <w:rFonts w:ascii="Century Gothic" w:hAnsi="Century Gothic"/>
                <w:sz w:val="22"/>
                <w:szCs w:val="22"/>
              </w:rPr>
              <w:t xml:space="preserve">Much of the </w:t>
            </w:r>
            <w:proofErr w:type="spellStart"/>
            <w:r w:rsidR="00B4601C" w:rsidRPr="00B4601C">
              <w:rPr>
                <w:rFonts w:ascii="Century Gothic" w:hAnsi="Century Gothic"/>
                <w:sz w:val="22"/>
                <w:szCs w:val="22"/>
              </w:rPr>
              <w:t>covid</w:t>
            </w:r>
            <w:proofErr w:type="spellEnd"/>
            <w:r w:rsidR="00B4601C" w:rsidRPr="00B4601C">
              <w:rPr>
                <w:rFonts w:ascii="Century Gothic" w:hAnsi="Century Gothic"/>
                <w:sz w:val="22"/>
                <w:szCs w:val="22"/>
              </w:rPr>
              <w:t xml:space="preserve"> catch up will be spent on support for PP through the NTP tutoring, alongside </w:t>
            </w:r>
            <w:proofErr w:type="gramStart"/>
            <w:r w:rsidR="00B4601C" w:rsidRPr="00B4601C">
              <w:rPr>
                <w:rFonts w:ascii="Century Gothic" w:hAnsi="Century Gothic"/>
                <w:sz w:val="22"/>
                <w:szCs w:val="22"/>
              </w:rPr>
              <w:t>school based</w:t>
            </w:r>
            <w:proofErr w:type="gramEnd"/>
            <w:r w:rsidR="00B4601C" w:rsidRPr="00B4601C">
              <w:rPr>
                <w:rFonts w:ascii="Century Gothic" w:hAnsi="Century Gothic"/>
                <w:sz w:val="22"/>
                <w:szCs w:val="22"/>
              </w:rPr>
              <w:t xml:space="preserve"> strategies.</w:t>
            </w:r>
          </w:p>
          <w:p w14:paraId="517F9787" w14:textId="1DF91C5B" w:rsidR="00B4601C" w:rsidRDefault="00B4601C" w:rsidP="00B4601C">
            <w:pPr>
              <w:pStyle w:val="TableRow"/>
              <w:ind w:left="406"/>
              <w:rPr>
                <w:rFonts w:ascii="Century Gothic" w:hAnsi="Century Gothic"/>
                <w:sz w:val="22"/>
                <w:szCs w:val="22"/>
              </w:rPr>
            </w:pPr>
          </w:p>
          <w:p w14:paraId="78C19D5B" w14:textId="3C9220AA" w:rsidR="00B4601C" w:rsidRDefault="00B4601C" w:rsidP="00B4601C">
            <w:pPr>
              <w:pStyle w:val="TableRow"/>
              <w:ind w:left="406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There were no statutory assessments for 2020/21. Children were supported through small group tuition and ELSA work. This actively supported well-being.</w:t>
            </w:r>
          </w:p>
          <w:p w14:paraId="4CFBF5FE" w14:textId="2A95A4B0" w:rsidR="00543749" w:rsidRDefault="00452BD7" w:rsidP="00B4601C">
            <w:pPr>
              <w:pStyle w:val="TableRow"/>
              <w:ind w:left="406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Because all vulnerable</w:t>
            </w:r>
            <w:r w:rsidR="00543749">
              <w:rPr>
                <w:rFonts w:ascii="Century Gothic" w:hAnsi="Century Gothic"/>
                <w:sz w:val="22"/>
                <w:szCs w:val="22"/>
              </w:rPr>
              <w:t xml:space="preserve"> PP children </w:t>
            </w:r>
            <w:r w:rsidR="00F06CF3">
              <w:rPr>
                <w:rFonts w:ascii="Century Gothic" w:hAnsi="Century Gothic"/>
                <w:sz w:val="22"/>
                <w:szCs w:val="22"/>
              </w:rPr>
              <w:t>had weekly phone calls to keep in touch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staff were aware of any issues and were able to assist, for example paper packs and signposts to learning resources and ideas.</w:t>
            </w:r>
            <w:r w:rsidR="00F06CF3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543749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  <w:p w14:paraId="79113CD7" w14:textId="2557F087" w:rsidR="00543749" w:rsidRDefault="00543749" w:rsidP="00B4601C">
            <w:pPr>
              <w:pStyle w:val="TableRow"/>
              <w:ind w:left="406"/>
              <w:rPr>
                <w:rFonts w:ascii="Century Gothic" w:hAnsi="Century Gothic"/>
                <w:sz w:val="22"/>
                <w:szCs w:val="22"/>
              </w:rPr>
            </w:pPr>
          </w:p>
          <w:p w14:paraId="39B33E97" w14:textId="6001AE19" w:rsidR="00543749" w:rsidRDefault="00543749" w:rsidP="00B4601C">
            <w:pPr>
              <w:pStyle w:val="TableRow"/>
              <w:ind w:left="406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EYs PP children had:</w:t>
            </w:r>
            <w:r w:rsidR="00452BD7">
              <w:rPr>
                <w:rFonts w:ascii="Century Gothic" w:hAnsi="Century Gothic"/>
                <w:sz w:val="22"/>
                <w:szCs w:val="22"/>
              </w:rPr>
              <w:t xml:space="preserve"> priority place in school, weekly phone calls, work set.</w:t>
            </w:r>
          </w:p>
          <w:p w14:paraId="1602C3B4" w14:textId="3B80E5A0" w:rsidR="00543749" w:rsidRDefault="00543749" w:rsidP="00452BD7">
            <w:pPr>
              <w:pStyle w:val="TableRow"/>
              <w:ind w:left="406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KS1 PP had: </w:t>
            </w:r>
            <w:r w:rsidR="00452BD7">
              <w:rPr>
                <w:rFonts w:ascii="Century Gothic" w:hAnsi="Century Gothic"/>
                <w:sz w:val="22"/>
                <w:szCs w:val="22"/>
              </w:rPr>
              <w:t xml:space="preserve">priority place in school, weekly phone calls, work set, </w:t>
            </w:r>
            <w:r>
              <w:rPr>
                <w:rFonts w:ascii="Century Gothic" w:hAnsi="Century Gothic"/>
                <w:sz w:val="22"/>
                <w:szCs w:val="22"/>
              </w:rPr>
              <w:t>weekly one to one video conference</w:t>
            </w:r>
            <w:r w:rsidR="00452BD7"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1E4B3ED3" w14:textId="75AC3DBF" w:rsidR="00EB6659" w:rsidRPr="00D70BD2" w:rsidRDefault="00EB6659" w:rsidP="00452BD7">
            <w:pPr>
              <w:pStyle w:val="TableRow"/>
              <w:rPr>
                <w:rFonts w:ascii="Century Gothic" w:hAnsi="Century Gothic"/>
                <w:sz w:val="22"/>
                <w:szCs w:val="22"/>
                <w:highlight w:val="yellow"/>
              </w:rPr>
            </w:pPr>
          </w:p>
        </w:tc>
      </w:tr>
    </w:tbl>
    <w:p w14:paraId="07114191" w14:textId="77777777" w:rsidR="00EB6659" w:rsidRPr="00D71C25" w:rsidRDefault="00EB6659">
      <w:pPr>
        <w:rPr>
          <w:rFonts w:ascii="Century Gothic" w:hAnsi="Century Gothic"/>
        </w:rPr>
      </w:pPr>
    </w:p>
    <w:sectPr w:rsidR="00EB6659" w:rsidRPr="00D71C25" w:rsidSect="00CA30A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434D"/>
    <w:multiLevelType w:val="hybridMultilevel"/>
    <w:tmpl w:val="FC0C1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50C31"/>
    <w:multiLevelType w:val="hybridMultilevel"/>
    <w:tmpl w:val="C65AE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A5A52"/>
    <w:multiLevelType w:val="hybridMultilevel"/>
    <w:tmpl w:val="82489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E40D9"/>
    <w:multiLevelType w:val="multilevel"/>
    <w:tmpl w:val="25C66AC2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1C3101B"/>
    <w:multiLevelType w:val="hybridMultilevel"/>
    <w:tmpl w:val="17326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6307A"/>
    <w:multiLevelType w:val="hybridMultilevel"/>
    <w:tmpl w:val="ECAC12AE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18593CE9"/>
    <w:multiLevelType w:val="hybridMultilevel"/>
    <w:tmpl w:val="753C1EAC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2259788D"/>
    <w:multiLevelType w:val="hybridMultilevel"/>
    <w:tmpl w:val="04E42138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2EB63477"/>
    <w:multiLevelType w:val="hybridMultilevel"/>
    <w:tmpl w:val="256C0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8D05C8"/>
    <w:multiLevelType w:val="multilevel"/>
    <w:tmpl w:val="DDB4D40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17E77A7"/>
    <w:multiLevelType w:val="hybridMultilevel"/>
    <w:tmpl w:val="138AF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40371"/>
    <w:multiLevelType w:val="hybridMultilevel"/>
    <w:tmpl w:val="FED6F5EE"/>
    <w:lvl w:ilvl="0" w:tplc="0809000F">
      <w:start w:val="1"/>
      <w:numFmt w:val="decimal"/>
      <w:lvlText w:val="%1."/>
      <w:lvlJc w:val="left"/>
      <w:pPr>
        <w:ind w:left="777" w:hanging="360"/>
      </w:p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 w15:restartNumberingAfterBreak="0">
    <w:nsid w:val="68AE17A4"/>
    <w:multiLevelType w:val="hybridMultilevel"/>
    <w:tmpl w:val="05109F1E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6A1872C2"/>
    <w:multiLevelType w:val="multilevel"/>
    <w:tmpl w:val="82B6F0FC"/>
    <w:lvl w:ilvl="0">
      <w:numFmt w:val="bullet"/>
      <w:lvlText w:val=""/>
      <w:lvlJc w:val="left"/>
      <w:pPr>
        <w:ind w:left="77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9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7" w:hanging="360"/>
      </w:pPr>
      <w:rPr>
        <w:rFonts w:ascii="Wingdings" w:hAnsi="Wingdings"/>
      </w:rPr>
    </w:lvl>
  </w:abstractNum>
  <w:abstractNum w:abstractNumId="14" w15:restartNumberingAfterBreak="0">
    <w:nsid w:val="6FE90870"/>
    <w:multiLevelType w:val="hybridMultilevel"/>
    <w:tmpl w:val="99560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0B222F"/>
    <w:multiLevelType w:val="hybridMultilevel"/>
    <w:tmpl w:val="54607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353C98"/>
    <w:multiLevelType w:val="hybridMultilevel"/>
    <w:tmpl w:val="0018D6C4"/>
    <w:lvl w:ilvl="0" w:tplc="0809001B">
      <w:start w:val="1"/>
      <w:numFmt w:val="lowerRoman"/>
      <w:lvlText w:val="%1."/>
      <w:lvlJc w:val="righ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16"/>
  </w:num>
  <w:num w:numId="5">
    <w:abstractNumId w:val="0"/>
  </w:num>
  <w:num w:numId="6">
    <w:abstractNumId w:val="11"/>
  </w:num>
  <w:num w:numId="7">
    <w:abstractNumId w:val="15"/>
  </w:num>
  <w:num w:numId="8">
    <w:abstractNumId w:val="6"/>
  </w:num>
  <w:num w:numId="9">
    <w:abstractNumId w:val="14"/>
  </w:num>
  <w:num w:numId="10">
    <w:abstractNumId w:val="2"/>
  </w:num>
  <w:num w:numId="11">
    <w:abstractNumId w:val="4"/>
  </w:num>
  <w:num w:numId="12">
    <w:abstractNumId w:val="5"/>
  </w:num>
  <w:num w:numId="13">
    <w:abstractNumId w:val="12"/>
  </w:num>
  <w:num w:numId="14">
    <w:abstractNumId w:val="1"/>
  </w:num>
  <w:num w:numId="15">
    <w:abstractNumId w:val="7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659"/>
    <w:rsid w:val="00025B18"/>
    <w:rsid w:val="000C65FE"/>
    <w:rsid w:val="000F6D28"/>
    <w:rsid w:val="00141F39"/>
    <w:rsid w:val="00146797"/>
    <w:rsid w:val="001604F6"/>
    <w:rsid w:val="002254CB"/>
    <w:rsid w:val="002C43DA"/>
    <w:rsid w:val="003047E6"/>
    <w:rsid w:val="00330DB3"/>
    <w:rsid w:val="00384F75"/>
    <w:rsid w:val="00392741"/>
    <w:rsid w:val="003C3CFA"/>
    <w:rsid w:val="00422CA0"/>
    <w:rsid w:val="00452BD7"/>
    <w:rsid w:val="004C02CB"/>
    <w:rsid w:val="00543749"/>
    <w:rsid w:val="00607AFC"/>
    <w:rsid w:val="006203BA"/>
    <w:rsid w:val="00676478"/>
    <w:rsid w:val="00685B9C"/>
    <w:rsid w:val="006D0E25"/>
    <w:rsid w:val="006D47A3"/>
    <w:rsid w:val="007C79F0"/>
    <w:rsid w:val="00805CD7"/>
    <w:rsid w:val="00810C16"/>
    <w:rsid w:val="00832E25"/>
    <w:rsid w:val="008579EC"/>
    <w:rsid w:val="0087302F"/>
    <w:rsid w:val="00925A75"/>
    <w:rsid w:val="009C56F4"/>
    <w:rsid w:val="009D17F0"/>
    <w:rsid w:val="00A3727D"/>
    <w:rsid w:val="00AC3548"/>
    <w:rsid w:val="00B16589"/>
    <w:rsid w:val="00B21FB5"/>
    <w:rsid w:val="00B329D0"/>
    <w:rsid w:val="00B4601C"/>
    <w:rsid w:val="00B509A9"/>
    <w:rsid w:val="00BE5D00"/>
    <w:rsid w:val="00C17D15"/>
    <w:rsid w:val="00CA30A6"/>
    <w:rsid w:val="00CD71BD"/>
    <w:rsid w:val="00CF369B"/>
    <w:rsid w:val="00D02686"/>
    <w:rsid w:val="00D21C24"/>
    <w:rsid w:val="00D70BD2"/>
    <w:rsid w:val="00D71C25"/>
    <w:rsid w:val="00E31609"/>
    <w:rsid w:val="00E52A63"/>
    <w:rsid w:val="00E766F9"/>
    <w:rsid w:val="00EB6659"/>
    <w:rsid w:val="00F06CF3"/>
    <w:rsid w:val="00F7301B"/>
    <w:rsid w:val="00F73B0E"/>
    <w:rsid w:val="00F83D9B"/>
    <w:rsid w:val="00FB2622"/>
    <w:rsid w:val="54FDA853"/>
    <w:rsid w:val="7E4D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588C5"/>
  <w15:chartTrackingRefBased/>
  <w15:docId w15:val="{FE85DA2F-D0B0-4ABE-877D-2913658C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rsid w:val="006D47A3"/>
    <w:pPr>
      <w:numPr>
        <w:ilvl w:val="4"/>
        <w:numId w:val="2"/>
      </w:numPr>
      <w:suppressAutoHyphens/>
      <w:autoSpaceDN w:val="0"/>
      <w:spacing w:before="240" w:after="60" w:line="288" w:lineRule="auto"/>
      <w:textAlignment w:val="baseline"/>
      <w:outlineLvl w:val="4"/>
    </w:pPr>
    <w:rPr>
      <w:rFonts w:ascii="Calibri" w:eastAsia="Times New Roman" w:hAnsi="Calibri" w:cs="Times New Roman"/>
      <w:b/>
      <w:bCs/>
      <w:i/>
      <w:iCs/>
      <w:color w:val="0D0D0D"/>
      <w:sz w:val="26"/>
      <w:szCs w:val="26"/>
      <w:lang w:eastAsia="en-GB"/>
    </w:rPr>
  </w:style>
  <w:style w:type="paragraph" w:styleId="Heading6">
    <w:name w:val="heading 6"/>
    <w:basedOn w:val="Normal"/>
    <w:next w:val="Normal"/>
    <w:link w:val="Heading6Char"/>
    <w:rsid w:val="006D47A3"/>
    <w:pPr>
      <w:numPr>
        <w:ilvl w:val="5"/>
        <w:numId w:val="2"/>
      </w:numPr>
      <w:suppressAutoHyphens/>
      <w:autoSpaceDN w:val="0"/>
      <w:spacing w:before="240" w:after="60" w:line="288" w:lineRule="auto"/>
      <w:textAlignment w:val="baseline"/>
      <w:outlineLvl w:val="5"/>
    </w:pPr>
    <w:rPr>
      <w:rFonts w:ascii="Calibri" w:eastAsia="Times New Roman" w:hAnsi="Calibri" w:cs="Times New Roman"/>
      <w:b/>
      <w:bCs/>
      <w:color w:val="0D0D0D"/>
      <w:sz w:val="24"/>
      <w:lang w:eastAsia="en-GB"/>
    </w:rPr>
  </w:style>
  <w:style w:type="paragraph" w:styleId="Heading7">
    <w:name w:val="heading 7"/>
    <w:basedOn w:val="Normal"/>
    <w:next w:val="Normal"/>
    <w:link w:val="Heading7Char"/>
    <w:rsid w:val="006D47A3"/>
    <w:pPr>
      <w:numPr>
        <w:ilvl w:val="6"/>
        <w:numId w:val="2"/>
      </w:numPr>
      <w:suppressAutoHyphens/>
      <w:autoSpaceDN w:val="0"/>
      <w:spacing w:before="240" w:after="60" w:line="288" w:lineRule="auto"/>
      <w:textAlignment w:val="baseline"/>
      <w:outlineLvl w:val="6"/>
    </w:pPr>
    <w:rPr>
      <w:rFonts w:ascii="Calibri" w:eastAsia="Times New Roman" w:hAnsi="Calibri" w:cs="Times New Roman"/>
      <w:color w:val="0D0D0D"/>
      <w:sz w:val="24"/>
      <w:szCs w:val="24"/>
      <w:lang w:eastAsia="en-GB"/>
    </w:rPr>
  </w:style>
  <w:style w:type="paragraph" w:styleId="Heading8">
    <w:name w:val="heading 8"/>
    <w:basedOn w:val="Normal"/>
    <w:next w:val="Normal"/>
    <w:link w:val="Heading8Char"/>
    <w:rsid w:val="006D47A3"/>
    <w:pPr>
      <w:numPr>
        <w:ilvl w:val="7"/>
        <w:numId w:val="2"/>
      </w:numPr>
      <w:suppressAutoHyphens/>
      <w:autoSpaceDN w:val="0"/>
      <w:spacing w:before="240" w:after="60" w:line="288" w:lineRule="auto"/>
      <w:textAlignment w:val="baseline"/>
      <w:outlineLvl w:val="7"/>
    </w:pPr>
    <w:rPr>
      <w:rFonts w:ascii="Calibri" w:eastAsia="Times New Roman" w:hAnsi="Calibri" w:cs="Times New Roman"/>
      <w:i/>
      <w:iCs/>
      <w:color w:val="0D0D0D"/>
      <w:sz w:val="24"/>
      <w:szCs w:val="24"/>
      <w:lang w:eastAsia="en-GB"/>
    </w:rPr>
  </w:style>
  <w:style w:type="paragraph" w:styleId="Heading9">
    <w:name w:val="heading 9"/>
    <w:basedOn w:val="Normal"/>
    <w:next w:val="Normal"/>
    <w:link w:val="Heading9Char"/>
    <w:rsid w:val="006D47A3"/>
    <w:pPr>
      <w:numPr>
        <w:ilvl w:val="8"/>
        <w:numId w:val="2"/>
      </w:numPr>
      <w:suppressAutoHyphens/>
      <w:autoSpaceDN w:val="0"/>
      <w:spacing w:before="240" w:after="60" w:line="288" w:lineRule="auto"/>
      <w:textAlignment w:val="baseline"/>
      <w:outlineLvl w:val="8"/>
    </w:pPr>
    <w:rPr>
      <w:rFonts w:ascii="Cambria" w:eastAsia="Times New Roman" w:hAnsi="Cambria" w:cs="Times New Roman"/>
      <w:color w:val="0D0D0D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Row">
    <w:name w:val="TableRow"/>
    <w:rsid w:val="00EB6659"/>
    <w:pPr>
      <w:suppressAutoHyphens/>
      <w:autoSpaceDN w:val="0"/>
      <w:spacing w:before="60" w:after="60" w:line="240" w:lineRule="auto"/>
      <w:ind w:left="57" w:right="57"/>
      <w:textAlignment w:val="baseline"/>
    </w:pPr>
    <w:rPr>
      <w:rFonts w:ascii="Arial" w:eastAsia="Times New Roman" w:hAnsi="Arial" w:cs="Times New Roman"/>
      <w:color w:val="0D0D0D"/>
      <w:sz w:val="24"/>
      <w:szCs w:val="24"/>
      <w:lang w:eastAsia="en-GB"/>
    </w:rPr>
  </w:style>
  <w:style w:type="character" w:styleId="PlaceholderText">
    <w:name w:val="Placeholder Text"/>
    <w:rsid w:val="00EB6659"/>
    <w:rPr>
      <w:color w:val="808080"/>
    </w:rPr>
  </w:style>
  <w:style w:type="character" w:customStyle="1" w:styleId="Heading5Char">
    <w:name w:val="Heading 5 Char"/>
    <w:basedOn w:val="DefaultParagraphFont"/>
    <w:link w:val="Heading5"/>
    <w:rsid w:val="006D47A3"/>
    <w:rPr>
      <w:rFonts w:ascii="Calibri" w:eastAsia="Times New Roman" w:hAnsi="Calibri" w:cs="Times New Roman"/>
      <w:b/>
      <w:bCs/>
      <w:i/>
      <w:iCs/>
      <w:color w:val="0D0D0D"/>
      <w:sz w:val="26"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6D47A3"/>
    <w:rPr>
      <w:rFonts w:ascii="Calibri" w:eastAsia="Times New Roman" w:hAnsi="Calibri" w:cs="Times New Roman"/>
      <w:b/>
      <w:bCs/>
      <w:color w:val="0D0D0D"/>
      <w:sz w:val="24"/>
      <w:lang w:eastAsia="en-GB"/>
    </w:rPr>
  </w:style>
  <w:style w:type="character" w:customStyle="1" w:styleId="Heading7Char">
    <w:name w:val="Heading 7 Char"/>
    <w:basedOn w:val="DefaultParagraphFont"/>
    <w:link w:val="Heading7"/>
    <w:rsid w:val="006D47A3"/>
    <w:rPr>
      <w:rFonts w:ascii="Calibri" w:eastAsia="Times New Roman" w:hAnsi="Calibri" w:cs="Times New Roman"/>
      <w:color w:val="0D0D0D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6D47A3"/>
    <w:rPr>
      <w:rFonts w:ascii="Calibri" w:eastAsia="Times New Roman" w:hAnsi="Calibri" w:cs="Times New Roman"/>
      <w:i/>
      <w:iCs/>
      <w:color w:val="0D0D0D"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rsid w:val="006D47A3"/>
    <w:rPr>
      <w:rFonts w:ascii="Cambria" w:eastAsia="Times New Roman" w:hAnsi="Cambria" w:cs="Times New Roman"/>
      <w:color w:val="0D0D0D"/>
      <w:sz w:val="24"/>
      <w:lang w:eastAsia="en-GB"/>
    </w:rPr>
  </w:style>
  <w:style w:type="numbering" w:customStyle="1" w:styleId="WWOutlineListStyle2">
    <w:name w:val="WW_OutlineListStyle_2"/>
    <w:basedOn w:val="NoList"/>
    <w:rsid w:val="006D47A3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6D47A3"/>
    <w:pPr>
      <w:spacing w:after="0" w:line="24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F768983CF40C4F95B17F7DE7657C41" ma:contentTypeVersion="13" ma:contentTypeDescription="Create a new document." ma:contentTypeScope="" ma:versionID="9b1ac4db795810c3a75ddfdcc2febd3f">
  <xsd:schema xmlns:xsd="http://www.w3.org/2001/XMLSchema" xmlns:xs="http://www.w3.org/2001/XMLSchema" xmlns:p="http://schemas.microsoft.com/office/2006/metadata/properties" xmlns:ns2="f8ccd290-dfaf-4af8-86cd-7d4d004d6efd" xmlns:ns3="5cbb70a0-51aa-4b9b-a53b-f039c9636d9a" targetNamespace="http://schemas.microsoft.com/office/2006/metadata/properties" ma:root="true" ma:fieldsID="87c8ffa5ac3e181bd75e872c74526303" ns2:_="" ns3:_="">
    <xsd:import namespace="f8ccd290-dfaf-4af8-86cd-7d4d004d6efd"/>
    <xsd:import namespace="5cbb70a0-51aa-4b9b-a53b-f039c9636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cd290-dfaf-4af8-86cd-7d4d004d6e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b70a0-51aa-4b9b-a53b-f039c9636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E3BC63-56B2-4A62-9863-9B987636F9E6}">
  <ds:schemaRefs>
    <ds:schemaRef ds:uri="f8ccd290-dfaf-4af8-86cd-7d4d004d6efd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5cbb70a0-51aa-4b9b-a53b-f039c9636d9a"/>
    <ds:schemaRef ds:uri="http://purl.org/dc/dcmitype/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8512CA1-7CAD-4D73-9AEF-87CC303BF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7C8A2-0C7A-4FFB-A5BC-CDFFA96210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ccd290-dfaf-4af8-86cd-7d4d004d6efd"/>
    <ds:schemaRef ds:uri="5cbb70a0-51aa-4b9b-a53b-f039c9636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1097</Words>
  <Characters>6253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Torch Academy Gateway Trust</Company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Barbuti Staff 8912692</dc:creator>
  <cp:keywords/>
  <dc:description/>
  <cp:lastModifiedBy>S Adams Staff 8912692</cp:lastModifiedBy>
  <cp:revision>2</cp:revision>
  <dcterms:created xsi:type="dcterms:W3CDTF">2021-11-23T09:14:00Z</dcterms:created>
  <dcterms:modified xsi:type="dcterms:W3CDTF">2021-11-23T09:14:00Z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0x0101002BF768983CF40C4F95B17F7DE7657C41</vt:lpwstr>
  </property>
</Properties>
</file>